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744FD5" w:rsidRDefault="00744FD5" w:rsidP="00744FD5">
      <w:pPr>
        <w:pStyle w:val="aff1"/>
        <w:spacing w:line="460" w:lineRule="exact"/>
        <w:rPr>
          <w:rFonts w:ascii="黑体" w:eastAsia="黑体"/>
          <w:sz w:val="44"/>
          <w:szCs w:val="44"/>
        </w:rPr>
      </w:pPr>
      <w:bookmarkStart w:id="0" w:name="_Hlk528752219"/>
    </w:p>
    <w:p w:rsidR="004D57C2" w:rsidRDefault="004D57C2" w:rsidP="00744FD5">
      <w:pPr>
        <w:pStyle w:val="aff1"/>
        <w:spacing w:line="460" w:lineRule="exact"/>
        <w:rPr>
          <w:rFonts w:ascii="黑体" w:eastAsia="黑体"/>
          <w:sz w:val="44"/>
          <w:szCs w:val="44"/>
        </w:rPr>
      </w:pPr>
    </w:p>
    <w:p w:rsidR="00744FD5" w:rsidRDefault="00744FD5" w:rsidP="00744FD5">
      <w:pPr>
        <w:pStyle w:val="aff1"/>
        <w:spacing w:line="460" w:lineRule="exact"/>
        <w:rPr>
          <w:rFonts w:ascii="黑体" w:eastAsia="黑体"/>
          <w:sz w:val="44"/>
          <w:szCs w:val="44"/>
        </w:rPr>
      </w:pPr>
      <w:r w:rsidRPr="007B2A59">
        <w:rPr>
          <w:rFonts w:ascii="黑体" w:eastAsia="黑体" w:hint="eastAsia"/>
          <w:sz w:val="44"/>
          <w:szCs w:val="44"/>
        </w:rPr>
        <w:t>目</w:t>
      </w:r>
      <w:r>
        <w:rPr>
          <w:rFonts w:ascii="黑体" w:eastAsia="黑体"/>
          <w:sz w:val="44"/>
          <w:szCs w:val="44"/>
        </w:rPr>
        <w:t xml:space="preserve">  </w:t>
      </w:r>
      <w:r w:rsidRPr="007B2A59">
        <w:rPr>
          <w:rFonts w:ascii="黑体" w:eastAsia="黑体" w:hint="eastAsia"/>
          <w:sz w:val="44"/>
          <w:szCs w:val="44"/>
        </w:rPr>
        <w:t>录</w:t>
      </w:r>
    </w:p>
    <w:p w:rsidR="00744FD5" w:rsidRPr="007B2A59" w:rsidRDefault="00744FD5" w:rsidP="00744FD5">
      <w:pPr>
        <w:pStyle w:val="aff1"/>
        <w:spacing w:line="460" w:lineRule="exact"/>
        <w:rPr>
          <w:rFonts w:ascii="黑体" w:eastAsia="黑体"/>
          <w:sz w:val="44"/>
          <w:szCs w:val="44"/>
        </w:rPr>
      </w:pPr>
    </w:p>
    <w:p w:rsidR="00BF6A69" w:rsidRPr="00B75FD9" w:rsidRDefault="00744FD5" w:rsidP="00B75FD9">
      <w:pPr>
        <w:pStyle w:val="TOC2"/>
        <w:tabs>
          <w:tab w:val="right" w:leader="dot" w:pos="8296"/>
        </w:tabs>
        <w:spacing w:line="560" w:lineRule="exact"/>
        <w:rPr>
          <w:rFonts w:ascii="宋体" w:hAnsi="宋体" w:cstheme="minorBidi"/>
          <w:bCs/>
          <w:noProof/>
          <w:sz w:val="30"/>
          <w:szCs w:val="30"/>
        </w:rPr>
      </w:pPr>
      <w:r w:rsidRPr="00B75FD9">
        <w:rPr>
          <w:rFonts w:ascii="宋体" w:hAnsi="宋体"/>
          <w:bCs/>
          <w:smallCaps/>
          <w:sz w:val="30"/>
          <w:szCs w:val="30"/>
        </w:rPr>
        <w:fldChar w:fldCharType="begin"/>
      </w:r>
      <w:r w:rsidRPr="00B75FD9">
        <w:rPr>
          <w:rFonts w:ascii="宋体" w:hAnsi="宋体"/>
          <w:bCs/>
          <w:sz w:val="30"/>
          <w:szCs w:val="30"/>
        </w:rPr>
        <w:instrText xml:space="preserve"> TOC \o "1-3" \h \z \u </w:instrText>
      </w:r>
      <w:r w:rsidRPr="00B75FD9">
        <w:rPr>
          <w:rFonts w:ascii="宋体" w:hAnsi="宋体"/>
          <w:bCs/>
          <w:smallCaps/>
          <w:sz w:val="30"/>
          <w:szCs w:val="30"/>
        </w:rPr>
        <w:fldChar w:fldCharType="separate"/>
      </w:r>
      <w:hyperlink w:anchor="_Toc40252183" w:history="1">
        <w:r w:rsidR="00BF6A69" w:rsidRPr="00B75FD9">
          <w:rPr>
            <w:rStyle w:val="ac"/>
            <w:rFonts w:ascii="宋体" w:hAnsi="宋体"/>
            <w:bCs/>
            <w:noProof/>
            <w:sz w:val="30"/>
            <w:szCs w:val="30"/>
          </w:rPr>
          <w:t>一、填报要求</w:t>
        </w:r>
        <w:r w:rsidR="00BF6A69" w:rsidRPr="00B75FD9">
          <w:rPr>
            <w:rFonts w:ascii="宋体" w:hAnsi="宋体"/>
            <w:bCs/>
            <w:noProof/>
            <w:webHidden/>
            <w:sz w:val="30"/>
            <w:szCs w:val="30"/>
          </w:rPr>
          <w:tab/>
        </w:r>
        <w:r w:rsidR="00BF6A69" w:rsidRPr="00B75FD9">
          <w:rPr>
            <w:rFonts w:ascii="宋体" w:hAnsi="宋体"/>
            <w:bCs/>
            <w:noProof/>
            <w:webHidden/>
            <w:sz w:val="30"/>
            <w:szCs w:val="30"/>
          </w:rPr>
          <w:fldChar w:fldCharType="begin"/>
        </w:r>
        <w:r w:rsidR="00BF6A69" w:rsidRPr="00B75FD9">
          <w:rPr>
            <w:rFonts w:ascii="宋体" w:hAnsi="宋体"/>
            <w:bCs/>
            <w:noProof/>
            <w:webHidden/>
            <w:sz w:val="30"/>
            <w:szCs w:val="30"/>
          </w:rPr>
          <w:instrText xml:space="preserve"> PAGEREF _Toc40252183 \h </w:instrText>
        </w:r>
        <w:r w:rsidR="00BF6A69" w:rsidRPr="00B75FD9">
          <w:rPr>
            <w:rFonts w:ascii="宋体" w:hAnsi="宋体"/>
            <w:bCs/>
            <w:noProof/>
            <w:webHidden/>
            <w:sz w:val="30"/>
            <w:szCs w:val="30"/>
          </w:rPr>
        </w:r>
        <w:r w:rsidR="00BF6A69" w:rsidRPr="00B75FD9">
          <w:rPr>
            <w:rFonts w:ascii="宋体" w:hAnsi="宋体"/>
            <w:bCs/>
            <w:noProof/>
            <w:webHidden/>
            <w:sz w:val="30"/>
            <w:szCs w:val="30"/>
          </w:rPr>
          <w:fldChar w:fldCharType="separate"/>
        </w:r>
        <w:r w:rsidR="00E05B54">
          <w:rPr>
            <w:rFonts w:ascii="宋体" w:hAnsi="宋体"/>
            <w:bCs/>
            <w:noProof/>
            <w:webHidden/>
            <w:sz w:val="30"/>
            <w:szCs w:val="30"/>
          </w:rPr>
          <w:t>2</w:t>
        </w:r>
        <w:r w:rsidR="00BF6A69" w:rsidRPr="00B75FD9">
          <w:rPr>
            <w:rFonts w:ascii="宋体" w:hAnsi="宋体"/>
            <w:bCs/>
            <w:noProof/>
            <w:webHidden/>
            <w:sz w:val="30"/>
            <w:szCs w:val="30"/>
          </w:rPr>
          <w:fldChar w:fldCharType="end"/>
        </w:r>
      </w:hyperlink>
    </w:p>
    <w:p w:rsidR="00BF6A69" w:rsidRPr="00B75FD9" w:rsidRDefault="00BF6A69" w:rsidP="00B75FD9">
      <w:pPr>
        <w:pStyle w:val="TOC2"/>
        <w:tabs>
          <w:tab w:val="right" w:leader="dot" w:pos="8296"/>
        </w:tabs>
        <w:spacing w:line="560" w:lineRule="exact"/>
        <w:rPr>
          <w:rFonts w:ascii="宋体" w:hAnsi="宋体" w:cstheme="minorBidi"/>
          <w:bCs/>
          <w:noProof/>
          <w:sz w:val="30"/>
          <w:szCs w:val="30"/>
        </w:rPr>
      </w:pPr>
      <w:hyperlink w:anchor="_Toc40252184" w:history="1">
        <w:r w:rsidRPr="00B75FD9">
          <w:rPr>
            <w:rStyle w:val="ac"/>
            <w:rFonts w:ascii="宋体" w:hAnsi="宋体"/>
            <w:bCs/>
            <w:noProof/>
            <w:sz w:val="30"/>
            <w:szCs w:val="30"/>
          </w:rPr>
          <w:t>二、封面填报方式</w:t>
        </w:r>
        <w:r w:rsidRPr="00B75FD9">
          <w:rPr>
            <w:rFonts w:ascii="宋体" w:hAnsi="宋体"/>
            <w:bCs/>
            <w:noProof/>
            <w:webHidden/>
            <w:sz w:val="30"/>
            <w:szCs w:val="30"/>
          </w:rPr>
          <w:tab/>
        </w:r>
        <w:r w:rsidRPr="00B75FD9">
          <w:rPr>
            <w:rFonts w:ascii="宋体" w:hAnsi="宋体"/>
            <w:bCs/>
            <w:noProof/>
            <w:webHidden/>
            <w:sz w:val="30"/>
            <w:szCs w:val="30"/>
          </w:rPr>
          <w:fldChar w:fldCharType="begin"/>
        </w:r>
        <w:r w:rsidRPr="00B75FD9">
          <w:rPr>
            <w:rFonts w:ascii="宋体" w:hAnsi="宋体"/>
            <w:bCs/>
            <w:noProof/>
            <w:webHidden/>
            <w:sz w:val="30"/>
            <w:szCs w:val="30"/>
          </w:rPr>
          <w:instrText xml:space="preserve"> PAGEREF _Toc40252184 \h </w:instrText>
        </w:r>
        <w:r w:rsidRPr="00B75FD9">
          <w:rPr>
            <w:rFonts w:ascii="宋体" w:hAnsi="宋体"/>
            <w:bCs/>
            <w:noProof/>
            <w:webHidden/>
            <w:sz w:val="30"/>
            <w:szCs w:val="30"/>
          </w:rPr>
        </w:r>
        <w:r w:rsidRPr="00B75FD9">
          <w:rPr>
            <w:rFonts w:ascii="宋体" w:hAnsi="宋体"/>
            <w:bCs/>
            <w:noProof/>
            <w:webHidden/>
            <w:sz w:val="30"/>
            <w:szCs w:val="30"/>
          </w:rPr>
          <w:fldChar w:fldCharType="separate"/>
        </w:r>
        <w:r w:rsidR="00E05B54">
          <w:rPr>
            <w:rFonts w:ascii="宋体" w:hAnsi="宋体"/>
            <w:bCs/>
            <w:noProof/>
            <w:webHidden/>
            <w:sz w:val="30"/>
            <w:szCs w:val="30"/>
          </w:rPr>
          <w:t>2</w:t>
        </w:r>
        <w:r w:rsidRPr="00B75FD9">
          <w:rPr>
            <w:rFonts w:ascii="宋体" w:hAnsi="宋体"/>
            <w:bCs/>
            <w:noProof/>
            <w:webHidden/>
            <w:sz w:val="30"/>
            <w:szCs w:val="30"/>
          </w:rPr>
          <w:fldChar w:fldCharType="end"/>
        </w:r>
      </w:hyperlink>
    </w:p>
    <w:p w:rsidR="00BF6A69" w:rsidRPr="00B75FD9" w:rsidRDefault="00BF6A69" w:rsidP="00B75FD9">
      <w:pPr>
        <w:pStyle w:val="TOC2"/>
        <w:tabs>
          <w:tab w:val="right" w:leader="dot" w:pos="8296"/>
        </w:tabs>
        <w:spacing w:line="560" w:lineRule="exact"/>
        <w:rPr>
          <w:rFonts w:ascii="宋体" w:hAnsi="宋体" w:cstheme="minorBidi"/>
          <w:bCs/>
          <w:noProof/>
          <w:sz w:val="30"/>
          <w:szCs w:val="30"/>
        </w:rPr>
      </w:pPr>
      <w:hyperlink w:anchor="_Toc40252185" w:history="1">
        <w:r w:rsidRPr="00B75FD9">
          <w:rPr>
            <w:rStyle w:val="ac"/>
            <w:rFonts w:ascii="宋体" w:hAnsi="宋体"/>
            <w:bCs/>
            <w:noProof/>
            <w:sz w:val="30"/>
            <w:szCs w:val="30"/>
          </w:rPr>
          <w:t>三、“附表：2019年度行政事业单位内部控制报告填报表”填报方式</w:t>
        </w:r>
        <w:r w:rsidRPr="00B75FD9">
          <w:rPr>
            <w:rFonts w:ascii="宋体" w:hAnsi="宋体"/>
            <w:bCs/>
            <w:noProof/>
            <w:webHidden/>
            <w:sz w:val="30"/>
            <w:szCs w:val="30"/>
          </w:rPr>
          <w:tab/>
        </w:r>
        <w:r w:rsidRPr="00B75FD9">
          <w:rPr>
            <w:rFonts w:ascii="宋体" w:hAnsi="宋体"/>
            <w:bCs/>
            <w:noProof/>
            <w:webHidden/>
            <w:sz w:val="30"/>
            <w:szCs w:val="30"/>
          </w:rPr>
          <w:fldChar w:fldCharType="begin"/>
        </w:r>
        <w:r w:rsidRPr="00B75FD9">
          <w:rPr>
            <w:rFonts w:ascii="宋体" w:hAnsi="宋体"/>
            <w:bCs/>
            <w:noProof/>
            <w:webHidden/>
            <w:sz w:val="30"/>
            <w:szCs w:val="30"/>
          </w:rPr>
          <w:instrText xml:space="preserve"> PAGEREF _Toc40252185 \h </w:instrText>
        </w:r>
        <w:r w:rsidRPr="00B75FD9">
          <w:rPr>
            <w:rFonts w:ascii="宋体" w:hAnsi="宋体"/>
            <w:bCs/>
            <w:noProof/>
            <w:webHidden/>
            <w:sz w:val="30"/>
            <w:szCs w:val="30"/>
          </w:rPr>
        </w:r>
        <w:r w:rsidRPr="00B75FD9">
          <w:rPr>
            <w:rFonts w:ascii="宋体" w:hAnsi="宋体"/>
            <w:bCs/>
            <w:noProof/>
            <w:webHidden/>
            <w:sz w:val="30"/>
            <w:szCs w:val="30"/>
          </w:rPr>
          <w:fldChar w:fldCharType="separate"/>
        </w:r>
        <w:r w:rsidR="00E05B54">
          <w:rPr>
            <w:rFonts w:ascii="宋体" w:hAnsi="宋体"/>
            <w:bCs/>
            <w:noProof/>
            <w:webHidden/>
            <w:sz w:val="30"/>
            <w:szCs w:val="30"/>
          </w:rPr>
          <w:t>5</w:t>
        </w:r>
        <w:r w:rsidRPr="00B75FD9">
          <w:rPr>
            <w:rFonts w:ascii="宋体" w:hAnsi="宋体"/>
            <w:bCs/>
            <w:noProof/>
            <w:webHidden/>
            <w:sz w:val="30"/>
            <w:szCs w:val="30"/>
          </w:rPr>
          <w:fldChar w:fldCharType="end"/>
        </w:r>
      </w:hyperlink>
    </w:p>
    <w:p w:rsidR="00BF6A69" w:rsidRPr="00B75FD9" w:rsidRDefault="00BF6A69" w:rsidP="00B75FD9">
      <w:pPr>
        <w:pStyle w:val="TOC3"/>
        <w:tabs>
          <w:tab w:val="right" w:leader="dot" w:pos="8296"/>
        </w:tabs>
        <w:spacing w:line="560" w:lineRule="exact"/>
        <w:rPr>
          <w:rFonts w:ascii="宋体" w:hAnsi="宋体" w:cstheme="minorBidi"/>
          <w:bCs/>
          <w:noProof/>
          <w:sz w:val="30"/>
          <w:szCs w:val="30"/>
        </w:rPr>
      </w:pPr>
      <w:hyperlink w:anchor="_Toc40252186" w:history="1">
        <w:r w:rsidRPr="00B75FD9">
          <w:rPr>
            <w:rStyle w:val="ac"/>
            <w:rFonts w:ascii="宋体" w:hAnsi="宋体"/>
            <w:bCs/>
            <w:noProof/>
            <w:sz w:val="30"/>
            <w:szCs w:val="30"/>
          </w:rPr>
          <w:t>（一）单位层面内部控制建设情况</w:t>
        </w:r>
        <w:r w:rsidRPr="00B75FD9">
          <w:rPr>
            <w:rFonts w:ascii="宋体" w:hAnsi="宋体"/>
            <w:bCs/>
            <w:noProof/>
            <w:webHidden/>
            <w:sz w:val="30"/>
            <w:szCs w:val="30"/>
          </w:rPr>
          <w:tab/>
        </w:r>
        <w:r w:rsidRPr="00B75FD9">
          <w:rPr>
            <w:rFonts w:ascii="宋体" w:hAnsi="宋体"/>
            <w:bCs/>
            <w:noProof/>
            <w:webHidden/>
            <w:sz w:val="30"/>
            <w:szCs w:val="30"/>
          </w:rPr>
          <w:fldChar w:fldCharType="begin"/>
        </w:r>
        <w:r w:rsidRPr="00B75FD9">
          <w:rPr>
            <w:rFonts w:ascii="宋体" w:hAnsi="宋体"/>
            <w:bCs/>
            <w:noProof/>
            <w:webHidden/>
            <w:sz w:val="30"/>
            <w:szCs w:val="30"/>
          </w:rPr>
          <w:instrText xml:space="preserve"> PAGEREF _Toc40252186 \h </w:instrText>
        </w:r>
        <w:r w:rsidRPr="00B75FD9">
          <w:rPr>
            <w:rFonts w:ascii="宋体" w:hAnsi="宋体"/>
            <w:bCs/>
            <w:noProof/>
            <w:webHidden/>
            <w:sz w:val="30"/>
            <w:szCs w:val="30"/>
          </w:rPr>
        </w:r>
        <w:r w:rsidRPr="00B75FD9">
          <w:rPr>
            <w:rFonts w:ascii="宋体" w:hAnsi="宋体"/>
            <w:bCs/>
            <w:noProof/>
            <w:webHidden/>
            <w:sz w:val="30"/>
            <w:szCs w:val="30"/>
          </w:rPr>
          <w:fldChar w:fldCharType="separate"/>
        </w:r>
        <w:r w:rsidR="00E05B54">
          <w:rPr>
            <w:rFonts w:ascii="宋体" w:hAnsi="宋体"/>
            <w:bCs/>
            <w:noProof/>
            <w:webHidden/>
            <w:sz w:val="30"/>
            <w:szCs w:val="30"/>
          </w:rPr>
          <w:t>5</w:t>
        </w:r>
        <w:r w:rsidRPr="00B75FD9">
          <w:rPr>
            <w:rFonts w:ascii="宋体" w:hAnsi="宋体"/>
            <w:bCs/>
            <w:noProof/>
            <w:webHidden/>
            <w:sz w:val="30"/>
            <w:szCs w:val="30"/>
          </w:rPr>
          <w:fldChar w:fldCharType="end"/>
        </w:r>
      </w:hyperlink>
    </w:p>
    <w:p w:rsidR="00BF6A69" w:rsidRPr="00B75FD9" w:rsidRDefault="00BF6A69" w:rsidP="00B75FD9">
      <w:pPr>
        <w:pStyle w:val="TOC3"/>
        <w:tabs>
          <w:tab w:val="right" w:leader="dot" w:pos="8296"/>
        </w:tabs>
        <w:spacing w:line="560" w:lineRule="exact"/>
        <w:rPr>
          <w:rFonts w:ascii="宋体" w:hAnsi="宋体" w:cstheme="minorBidi"/>
          <w:bCs/>
          <w:noProof/>
          <w:sz w:val="30"/>
          <w:szCs w:val="30"/>
        </w:rPr>
      </w:pPr>
      <w:hyperlink w:anchor="_Toc40252187" w:history="1">
        <w:r w:rsidRPr="00B75FD9">
          <w:rPr>
            <w:rStyle w:val="ac"/>
            <w:rFonts w:ascii="宋体" w:hAnsi="宋体"/>
            <w:bCs/>
            <w:noProof/>
            <w:sz w:val="30"/>
            <w:szCs w:val="30"/>
          </w:rPr>
          <w:t>1.内部控制机构组成情况</w:t>
        </w:r>
        <w:r w:rsidRPr="00B75FD9">
          <w:rPr>
            <w:rFonts w:ascii="宋体" w:hAnsi="宋体"/>
            <w:bCs/>
            <w:noProof/>
            <w:webHidden/>
            <w:sz w:val="30"/>
            <w:szCs w:val="30"/>
          </w:rPr>
          <w:tab/>
        </w:r>
        <w:r w:rsidRPr="00B75FD9">
          <w:rPr>
            <w:rFonts w:ascii="宋体" w:hAnsi="宋体"/>
            <w:bCs/>
            <w:noProof/>
            <w:webHidden/>
            <w:sz w:val="30"/>
            <w:szCs w:val="30"/>
          </w:rPr>
          <w:fldChar w:fldCharType="begin"/>
        </w:r>
        <w:r w:rsidRPr="00B75FD9">
          <w:rPr>
            <w:rFonts w:ascii="宋体" w:hAnsi="宋体"/>
            <w:bCs/>
            <w:noProof/>
            <w:webHidden/>
            <w:sz w:val="30"/>
            <w:szCs w:val="30"/>
          </w:rPr>
          <w:instrText xml:space="preserve"> PAGEREF _Toc40252187 \h </w:instrText>
        </w:r>
        <w:r w:rsidRPr="00B75FD9">
          <w:rPr>
            <w:rFonts w:ascii="宋体" w:hAnsi="宋体"/>
            <w:bCs/>
            <w:noProof/>
            <w:webHidden/>
            <w:sz w:val="30"/>
            <w:szCs w:val="30"/>
          </w:rPr>
        </w:r>
        <w:r w:rsidRPr="00B75FD9">
          <w:rPr>
            <w:rFonts w:ascii="宋体" w:hAnsi="宋体"/>
            <w:bCs/>
            <w:noProof/>
            <w:webHidden/>
            <w:sz w:val="30"/>
            <w:szCs w:val="30"/>
          </w:rPr>
          <w:fldChar w:fldCharType="separate"/>
        </w:r>
        <w:r w:rsidR="00E05B54">
          <w:rPr>
            <w:rFonts w:ascii="宋体" w:hAnsi="宋体"/>
            <w:bCs/>
            <w:noProof/>
            <w:webHidden/>
            <w:sz w:val="30"/>
            <w:szCs w:val="30"/>
          </w:rPr>
          <w:t>5</w:t>
        </w:r>
        <w:r w:rsidRPr="00B75FD9">
          <w:rPr>
            <w:rFonts w:ascii="宋体" w:hAnsi="宋体"/>
            <w:bCs/>
            <w:noProof/>
            <w:webHidden/>
            <w:sz w:val="30"/>
            <w:szCs w:val="30"/>
          </w:rPr>
          <w:fldChar w:fldCharType="end"/>
        </w:r>
      </w:hyperlink>
    </w:p>
    <w:p w:rsidR="00BF6A69" w:rsidRPr="00B75FD9" w:rsidRDefault="00BF6A69" w:rsidP="00B75FD9">
      <w:pPr>
        <w:pStyle w:val="TOC3"/>
        <w:tabs>
          <w:tab w:val="right" w:leader="dot" w:pos="8296"/>
        </w:tabs>
        <w:spacing w:line="560" w:lineRule="exact"/>
        <w:rPr>
          <w:rFonts w:ascii="宋体" w:hAnsi="宋体" w:cstheme="minorBidi"/>
          <w:bCs/>
          <w:noProof/>
          <w:sz w:val="30"/>
          <w:szCs w:val="30"/>
        </w:rPr>
      </w:pPr>
      <w:hyperlink w:anchor="_Toc40252188" w:history="1">
        <w:r w:rsidRPr="00B75FD9">
          <w:rPr>
            <w:rStyle w:val="ac"/>
            <w:rFonts w:ascii="宋体" w:hAnsi="宋体"/>
            <w:bCs/>
            <w:noProof/>
            <w:sz w:val="30"/>
            <w:szCs w:val="30"/>
          </w:rPr>
          <w:t>2.内部控制机构运行情况</w:t>
        </w:r>
        <w:r w:rsidRPr="00B75FD9">
          <w:rPr>
            <w:rFonts w:ascii="宋体" w:hAnsi="宋体"/>
            <w:bCs/>
            <w:noProof/>
            <w:webHidden/>
            <w:sz w:val="30"/>
            <w:szCs w:val="30"/>
          </w:rPr>
          <w:tab/>
        </w:r>
        <w:r w:rsidRPr="00B75FD9">
          <w:rPr>
            <w:rFonts w:ascii="宋体" w:hAnsi="宋体"/>
            <w:bCs/>
            <w:noProof/>
            <w:webHidden/>
            <w:sz w:val="30"/>
            <w:szCs w:val="30"/>
          </w:rPr>
          <w:fldChar w:fldCharType="begin"/>
        </w:r>
        <w:r w:rsidRPr="00B75FD9">
          <w:rPr>
            <w:rFonts w:ascii="宋体" w:hAnsi="宋体"/>
            <w:bCs/>
            <w:noProof/>
            <w:webHidden/>
            <w:sz w:val="30"/>
            <w:szCs w:val="30"/>
          </w:rPr>
          <w:instrText xml:space="preserve"> PAGEREF _Toc40252188 \h </w:instrText>
        </w:r>
        <w:r w:rsidRPr="00B75FD9">
          <w:rPr>
            <w:rFonts w:ascii="宋体" w:hAnsi="宋体"/>
            <w:bCs/>
            <w:noProof/>
            <w:webHidden/>
            <w:sz w:val="30"/>
            <w:szCs w:val="30"/>
          </w:rPr>
        </w:r>
        <w:r w:rsidRPr="00B75FD9">
          <w:rPr>
            <w:rFonts w:ascii="宋体" w:hAnsi="宋体"/>
            <w:bCs/>
            <w:noProof/>
            <w:webHidden/>
            <w:sz w:val="30"/>
            <w:szCs w:val="30"/>
          </w:rPr>
          <w:fldChar w:fldCharType="separate"/>
        </w:r>
        <w:r w:rsidR="00E05B54">
          <w:rPr>
            <w:rFonts w:ascii="宋体" w:hAnsi="宋体"/>
            <w:bCs/>
            <w:noProof/>
            <w:webHidden/>
            <w:sz w:val="30"/>
            <w:szCs w:val="30"/>
          </w:rPr>
          <w:t>6</w:t>
        </w:r>
        <w:r w:rsidRPr="00B75FD9">
          <w:rPr>
            <w:rFonts w:ascii="宋体" w:hAnsi="宋体"/>
            <w:bCs/>
            <w:noProof/>
            <w:webHidden/>
            <w:sz w:val="30"/>
            <w:szCs w:val="30"/>
          </w:rPr>
          <w:fldChar w:fldCharType="end"/>
        </w:r>
      </w:hyperlink>
    </w:p>
    <w:p w:rsidR="00BF6A69" w:rsidRPr="00B75FD9" w:rsidRDefault="00BF6A69" w:rsidP="00B75FD9">
      <w:pPr>
        <w:pStyle w:val="TOC3"/>
        <w:tabs>
          <w:tab w:val="right" w:leader="dot" w:pos="8296"/>
        </w:tabs>
        <w:spacing w:line="560" w:lineRule="exact"/>
        <w:rPr>
          <w:rFonts w:ascii="宋体" w:hAnsi="宋体" w:cstheme="minorBidi"/>
          <w:bCs/>
          <w:noProof/>
          <w:sz w:val="30"/>
          <w:szCs w:val="30"/>
        </w:rPr>
      </w:pPr>
      <w:hyperlink w:anchor="_Toc40252189" w:history="1">
        <w:r w:rsidRPr="00B75FD9">
          <w:rPr>
            <w:rStyle w:val="ac"/>
            <w:rFonts w:ascii="宋体" w:hAnsi="宋体"/>
            <w:bCs/>
            <w:noProof/>
            <w:sz w:val="30"/>
            <w:szCs w:val="30"/>
          </w:rPr>
          <w:t>3.权力运行制衡机制建立情况</w:t>
        </w:r>
        <w:r w:rsidRPr="00B75FD9">
          <w:rPr>
            <w:rFonts w:ascii="宋体" w:hAnsi="宋体"/>
            <w:bCs/>
            <w:noProof/>
            <w:webHidden/>
            <w:sz w:val="30"/>
            <w:szCs w:val="30"/>
          </w:rPr>
          <w:tab/>
        </w:r>
        <w:r w:rsidRPr="00B75FD9">
          <w:rPr>
            <w:rFonts w:ascii="宋体" w:hAnsi="宋体"/>
            <w:bCs/>
            <w:noProof/>
            <w:webHidden/>
            <w:sz w:val="30"/>
            <w:szCs w:val="30"/>
          </w:rPr>
          <w:fldChar w:fldCharType="begin"/>
        </w:r>
        <w:r w:rsidRPr="00B75FD9">
          <w:rPr>
            <w:rFonts w:ascii="宋体" w:hAnsi="宋体"/>
            <w:bCs/>
            <w:noProof/>
            <w:webHidden/>
            <w:sz w:val="30"/>
            <w:szCs w:val="30"/>
          </w:rPr>
          <w:instrText xml:space="preserve"> PAGEREF _Toc40252189 \h </w:instrText>
        </w:r>
        <w:r w:rsidRPr="00B75FD9">
          <w:rPr>
            <w:rFonts w:ascii="宋体" w:hAnsi="宋体"/>
            <w:bCs/>
            <w:noProof/>
            <w:webHidden/>
            <w:sz w:val="30"/>
            <w:szCs w:val="30"/>
          </w:rPr>
        </w:r>
        <w:r w:rsidRPr="00B75FD9">
          <w:rPr>
            <w:rFonts w:ascii="宋体" w:hAnsi="宋体"/>
            <w:bCs/>
            <w:noProof/>
            <w:webHidden/>
            <w:sz w:val="30"/>
            <w:szCs w:val="30"/>
          </w:rPr>
          <w:fldChar w:fldCharType="separate"/>
        </w:r>
        <w:r w:rsidR="00E05B54">
          <w:rPr>
            <w:rFonts w:ascii="宋体" w:hAnsi="宋体"/>
            <w:bCs/>
            <w:noProof/>
            <w:webHidden/>
            <w:sz w:val="30"/>
            <w:szCs w:val="30"/>
          </w:rPr>
          <w:t>9</w:t>
        </w:r>
        <w:r w:rsidRPr="00B75FD9">
          <w:rPr>
            <w:rFonts w:ascii="宋体" w:hAnsi="宋体"/>
            <w:bCs/>
            <w:noProof/>
            <w:webHidden/>
            <w:sz w:val="30"/>
            <w:szCs w:val="30"/>
          </w:rPr>
          <w:fldChar w:fldCharType="end"/>
        </w:r>
      </w:hyperlink>
    </w:p>
    <w:p w:rsidR="00BF6A69" w:rsidRPr="00B75FD9" w:rsidRDefault="00BF6A69" w:rsidP="00B75FD9">
      <w:pPr>
        <w:pStyle w:val="TOC3"/>
        <w:tabs>
          <w:tab w:val="right" w:leader="dot" w:pos="8296"/>
        </w:tabs>
        <w:spacing w:line="560" w:lineRule="exact"/>
        <w:rPr>
          <w:rFonts w:ascii="宋体" w:hAnsi="宋体" w:cstheme="minorBidi"/>
          <w:bCs/>
          <w:noProof/>
          <w:sz w:val="30"/>
          <w:szCs w:val="30"/>
        </w:rPr>
      </w:pPr>
      <w:hyperlink w:anchor="_Toc40252190" w:history="1">
        <w:r w:rsidRPr="00B75FD9">
          <w:rPr>
            <w:rStyle w:val="ac"/>
            <w:rFonts w:ascii="宋体" w:hAnsi="宋体"/>
            <w:bCs/>
            <w:noProof/>
            <w:sz w:val="30"/>
            <w:szCs w:val="30"/>
          </w:rPr>
          <w:t>（二）业务层面内部控制建设情况</w:t>
        </w:r>
        <w:r w:rsidRPr="00B75FD9">
          <w:rPr>
            <w:rFonts w:ascii="宋体" w:hAnsi="宋体"/>
            <w:bCs/>
            <w:noProof/>
            <w:webHidden/>
            <w:sz w:val="30"/>
            <w:szCs w:val="30"/>
          </w:rPr>
          <w:tab/>
        </w:r>
        <w:r w:rsidRPr="00B75FD9">
          <w:rPr>
            <w:rFonts w:ascii="宋体" w:hAnsi="宋体"/>
            <w:bCs/>
            <w:noProof/>
            <w:webHidden/>
            <w:sz w:val="30"/>
            <w:szCs w:val="30"/>
          </w:rPr>
          <w:fldChar w:fldCharType="begin"/>
        </w:r>
        <w:r w:rsidRPr="00B75FD9">
          <w:rPr>
            <w:rFonts w:ascii="宋体" w:hAnsi="宋体"/>
            <w:bCs/>
            <w:noProof/>
            <w:webHidden/>
            <w:sz w:val="30"/>
            <w:szCs w:val="30"/>
          </w:rPr>
          <w:instrText xml:space="preserve"> PAGEREF _Toc40252190 \h </w:instrText>
        </w:r>
        <w:r w:rsidRPr="00B75FD9">
          <w:rPr>
            <w:rFonts w:ascii="宋体" w:hAnsi="宋体"/>
            <w:bCs/>
            <w:noProof/>
            <w:webHidden/>
            <w:sz w:val="30"/>
            <w:szCs w:val="30"/>
          </w:rPr>
        </w:r>
        <w:r w:rsidRPr="00B75FD9">
          <w:rPr>
            <w:rFonts w:ascii="宋体" w:hAnsi="宋体"/>
            <w:bCs/>
            <w:noProof/>
            <w:webHidden/>
            <w:sz w:val="30"/>
            <w:szCs w:val="30"/>
          </w:rPr>
          <w:fldChar w:fldCharType="separate"/>
        </w:r>
        <w:r w:rsidR="00E05B54">
          <w:rPr>
            <w:rFonts w:ascii="宋体" w:hAnsi="宋体"/>
            <w:bCs/>
            <w:noProof/>
            <w:webHidden/>
            <w:sz w:val="30"/>
            <w:szCs w:val="30"/>
          </w:rPr>
          <w:t>10</w:t>
        </w:r>
        <w:r w:rsidRPr="00B75FD9">
          <w:rPr>
            <w:rFonts w:ascii="宋体" w:hAnsi="宋体"/>
            <w:bCs/>
            <w:noProof/>
            <w:webHidden/>
            <w:sz w:val="30"/>
            <w:szCs w:val="30"/>
          </w:rPr>
          <w:fldChar w:fldCharType="end"/>
        </w:r>
      </w:hyperlink>
    </w:p>
    <w:p w:rsidR="00BF6A69" w:rsidRPr="00B75FD9" w:rsidRDefault="00BF6A69" w:rsidP="00B75FD9">
      <w:pPr>
        <w:pStyle w:val="TOC3"/>
        <w:tabs>
          <w:tab w:val="right" w:leader="dot" w:pos="8296"/>
        </w:tabs>
        <w:spacing w:line="560" w:lineRule="exact"/>
        <w:rPr>
          <w:rFonts w:ascii="宋体" w:hAnsi="宋体" w:cstheme="minorBidi"/>
          <w:bCs/>
          <w:noProof/>
          <w:sz w:val="30"/>
          <w:szCs w:val="30"/>
        </w:rPr>
      </w:pPr>
      <w:hyperlink w:anchor="_Toc40252191" w:history="1">
        <w:r w:rsidRPr="00B75FD9">
          <w:rPr>
            <w:rStyle w:val="ac"/>
            <w:rFonts w:ascii="宋体" w:hAnsi="宋体"/>
            <w:bCs/>
            <w:noProof/>
            <w:sz w:val="30"/>
            <w:szCs w:val="30"/>
          </w:rPr>
          <w:t>1.内部控制业务工作职责分离情况</w:t>
        </w:r>
        <w:r w:rsidRPr="00B75FD9">
          <w:rPr>
            <w:rFonts w:ascii="宋体" w:hAnsi="宋体"/>
            <w:bCs/>
            <w:noProof/>
            <w:webHidden/>
            <w:sz w:val="30"/>
            <w:szCs w:val="30"/>
          </w:rPr>
          <w:tab/>
        </w:r>
        <w:r w:rsidRPr="00B75FD9">
          <w:rPr>
            <w:rFonts w:ascii="宋体" w:hAnsi="宋体"/>
            <w:bCs/>
            <w:noProof/>
            <w:webHidden/>
            <w:sz w:val="30"/>
            <w:szCs w:val="30"/>
          </w:rPr>
          <w:fldChar w:fldCharType="begin"/>
        </w:r>
        <w:r w:rsidRPr="00B75FD9">
          <w:rPr>
            <w:rFonts w:ascii="宋体" w:hAnsi="宋体"/>
            <w:bCs/>
            <w:noProof/>
            <w:webHidden/>
            <w:sz w:val="30"/>
            <w:szCs w:val="30"/>
          </w:rPr>
          <w:instrText xml:space="preserve"> PAGEREF _Toc40252191 \h </w:instrText>
        </w:r>
        <w:r w:rsidRPr="00B75FD9">
          <w:rPr>
            <w:rFonts w:ascii="宋体" w:hAnsi="宋体"/>
            <w:bCs/>
            <w:noProof/>
            <w:webHidden/>
            <w:sz w:val="30"/>
            <w:szCs w:val="30"/>
          </w:rPr>
        </w:r>
        <w:r w:rsidRPr="00B75FD9">
          <w:rPr>
            <w:rFonts w:ascii="宋体" w:hAnsi="宋体"/>
            <w:bCs/>
            <w:noProof/>
            <w:webHidden/>
            <w:sz w:val="30"/>
            <w:szCs w:val="30"/>
          </w:rPr>
          <w:fldChar w:fldCharType="separate"/>
        </w:r>
        <w:r w:rsidR="00E05B54">
          <w:rPr>
            <w:rFonts w:ascii="宋体" w:hAnsi="宋体"/>
            <w:bCs/>
            <w:noProof/>
            <w:webHidden/>
            <w:sz w:val="30"/>
            <w:szCs w:val="30"/>
          </w:rPr>
          <w:t>10</w:t>
        </w:r>
        <w:r w:rsidRPr="00B75FD9">
          <w:rPr>
            <w:rFonts w:ascii="宋体" w:hAnsi="宋体"/>
            <w:bCs/>
            <w:noProof/>
            <w:webHidden/>
            <w:sz w:val="30"/>
            <w:szCs w:val="30"/>
          </w:rPr>
          <w:fldChar w:fldCharType="end"/>
        </w:r>
      </w:hyperlink>
    </w:p>
    <w:p w:rsidR="00BF6A69" w:rsidRPr="00B75FD9" w:rsidRDefault="00BF6A69" w:rsidP="00B75FD9">
      <w:pPr>
        <w:pStyle w:val="TOC3"/>
        <w:tabs>
          <w:tab w:val="right" w:leader="dot" w:pos="8296"/>
        </w:tabs>
        <w:spacing w:line="560" w:lineRule="exact"/>
        <w:rPr>
          <w:rFonts w:ascii="宋体" w:hAnsi="宋体" w:cstheme="minorBidi"/>
          <w:bCs/>
          <w:noProof/>
          <w:sz w:val="30"/>
          <w:szCs w:val="30"/>
        </w:rPr>
      </w:pPr>
      <w:hyperlink w:anchor="_Toc40252192" w:history="1">
        <w:r w:rsidRPr="00B75FD9">
          <w:rPr>
            <w:rStyle w:val="ac"/>
            <w:rFonts w:ascii="宋体" w:hAnsi="宋体"/>
            <w:bCs/>
            <w:noProof/>
            <w:sz w:val="30"/>
            <w:szCs w:val="30"/>
          </w:rPr>
          <w:t>2.内部控制业务轮岗情况</w:t>
        </w:r>
        <w:r w:rsidRPr="00B75FD9">
          <w:rPr>
            <w:rFonts w:ascii="宋体" w:hAnsi="宋体"/>
            <w:bCs/>
            <w:noProof/>
            <w:webHidden/>
            <w:sz w:val="30"/>
            <w:szCs w:val="30"/>
          </w:rPr>
          <w:tab/>
        </w:r>
        <w:r w:rsidRPr="00B75FD9">
          <w:rPr>
            <w:rFonts w:ascii="宋体" w:hAnsi="宋体"/>
            <w:bCs/>
            <w:noProof/>
            <w:webHidden/>
            <w:sz w:val="30"/>
            <w:szCs w:val="30"/>
          </w:rPr>
          <w:fldChar w:fldCharType="begin"/>
        </w:r>
        <w:r w:rsidRPr="00B75FD9">
          <w:rPr>
            <w:rFonts w:ascii="宋体" w:hAnsi="宋体"/>
            <w:bCs/>
            <w:noProof/>
            <w:webHidden/>
            <w:sz w:val="30"/>
            <w:szCs w:val="30"/>
          </w:rPr>
          <w:instrText xml:space="preserve"> PAGEREF _Toc40252192 \h </w:instrText>
        </w:r>
        <w:r w:rsidRPr="00B75FD9">
          <w:rPr>
            <w:rFonts w:ascii="宋体" w:hAnsi="宋体"/>
            <w:bCs/>
            <w:noProof/>
            <w:webHidden/>
            <w:sz w:val="30"/>
            <w:szCs w:val="30"/>
          </w:rPr>
        </w:r>
        <w:r w:rsidRPr="00B75FD9">
          <w:rPr>
            <w:rFonts w:ascii="宋体" w:hAnsi="宋体"/>
            <w:bCs/>
            <w:noProof/>
            <w:webHidden/>
            <w:sz w:val="30"/>
            <w:szCs w:val="30"/>
          </w:rPr>
          <w:fldChar w:fldCharType="separate"/>
        </w:r>
        <w:r w:rsidR="00E05B54">
          <w:rPr>
            <w:rFonts w:ascii="宋体" w:hAnsi="宋体"/>
            <w:bCs/>
            <w:noProof/>
            <w:webHidden/>
            <w:sz w:val="30"/>
            <w:szCs w:val="30"/>
          </w:rPr>
          <w:t>11</w:t>
        </w:r>
        <w:r w:rsidRPr="00B75FD9">
          <w:rPr>
            <w:rFonts w:ascii="宋体" w:hAnsi="宋体"/>
            <w:bCs/>
            <w:noProof/>
            <w:webHidden/>
            <w:sz w:val="30"/>
            <w:szCs w:val="30"/>
          </w:rPr>
          <w:fldChar w:fldCharType="end"/>
        </w:r>
      </w:hyperlink>
    </w:p>
    <w:p w:rsidR="00BF6A69" w:rsidRPr="00B75FD9" w:rsidRDefault="00BF6A69" w:rsidP="00B75FD9">
      <w:pPr>
        <w:pStyle w:val="TOC3"/>
        <w:tabs>
          <w:tab w:val="right" w:leader="dot" w:pos="8296"/>
        </w:tabs>
        <w:spacing w:line="560" w:lineRule="exact"/>
        <w:rPr>
          <w:rFonts w:ascii="宋体" w:hAnsi="宋体" w:cstheme="minorBidi"/>
          <w:bCs/>
          <w:noProof/>
          <w:sz w:val="30"/>
          <w:szCs w:val="30"/>
        </w:rPr>
      </w:pPr>
      <w:hyperlink w:anchor="_Toc40252193" w:history="1">
        <w:r w:rsidRPr="00B75FD9">
          <w:rPr>
            <w:rStyle w:val="ac"/>
            <w:rFonts w:ascii="宋体" w:hAnsi="宋体"/>
            <w:bCs/>
            <w:noProof/>
            <w:sz w:val="30"/>
            <w:szCs w:val="30"/>
          </w:rPr>
          <w:t>3.建立健全内部控制制度情况</w:t>
        </w:r>
        <w:r w:rsidRPr="00B75FD9">
          <w:rPr>
            <w:rFonts w:ascii="宋体" w:hAnsi="宋体"/>
            <w:bCs/>
            <w:noProof/>
            <w:webHidden/>
            <w:sz w:val="30"/>
            <w:szCs w:val="30"/>
          </w:rPr>
          <w:tab/>
        </w:r>
        <w:r w:rsidRPr="00B75FD9">
          <w:rPr>
            <w:rFonts w:ascii="宋体" w:hAnsi="宋体"/>
            <w:bCs/>
            <w:noProof/>
            <w:webHidden/>
            <w:sz w:val="30"/>
            <w:szCs w:val="30"/>
          </w:rPr>
          <w:fldChar w:fldCharType="begin"/>
        </w:r>
        <w:r w:rsidRPr="00B75FD9">
          <w:rPr>
            <w:rFonts w:ascii="宋体" w:hAnsi="宋体"/>
            <w:bCs/>
            <w:noProof/>
            <w:webHidden/>
            <w:sz w:val="30"/>
            <w:szCs w:val="30"/>
          </w:rPr>
          <w:instrText xml:space="preserve"> PAGEREF _Toc40252193 \h </w:instrText>
        </w:r>
        <w:r w:rsidRPr="00B75FD9">
          <w:rPr>
            <w:rFonts w:ascii="宋体" w:hAnsi="宋体"/>
            <w:bCs/>
            <w:noProof/>
            <w:webHidden/>
            <w:sz w:val="30"/>
            <w:szCs w:val="30"/>
          </w:rPr>
        </w:r>
        <w:r w:rsidRPr="00B75FD9">
          <w:rPr>
            <w:rFonts w:ascii="宋体" w:hAnsi="宋体"/>
            <w:bCs/>
            <w:noProof/>
            <w:webHidden/>
            <w:sz w:val="30"/>
            <w:szCs w:val="30"/>
          </w:rPr>
          <w:fldChar w:fldCharType="separate"/>
        </w:r>
        <w:r w:rsidR="00E05B54">
          <w:rPr>
            <w:rFonts w:ascii="宋体" w:hAnsi="宋体"/>
            <w:bCs/>
            <w:noProof/>
            <w:webHidden/>
            <w:sz w:val="30"/>
            <w:szCs w:val="30"/>
          </w:rPr>
          <w:t>11</w:t>
        </w:r>
        <w:r w:rsidRPr="00B75FD9">
          <w:rPr>
            <w:rFonts w:ascii="宋体" w:hAnsi="宋体"/>
            <w:bCs/>
            <w:noProof/>
            <w:webHidden/>
            <w:sz w:val="30"/>
            <w:szCs w:val="30"/>
          </w:rPr>
          <w:fldChar w:fldCharType="end"/>
        </w:r>
      </w:hyperlink>
    </w:p>
    <w:p w:rsidR="00BF6A69" w:rsidRPr="00B75FD9" w:rsidRDefault="00BF6A69" w:rsidP="00B75FD9">
      <w:pPr>
        <w:pStyle w:val="TOC3"/>
        <w:tabs>
          <w:tab w:val="right" w:leader="dot" w:pos="8296"/>
        </w:tabs>
        <w:spacing w:line="560" w:lineRule="exact"/>
        <w:rPr>
          <w:rFonts w:ascii="宋体" w:hAnsi="宋体" w:cstheme="minorBidi"/>
          <w:bCs/>
          <w:noProof/>
          <w:sz w:val="30"/>
          <w:szCs w:val="30"/>
        </w:rPr>
      </w:pPr>
      <w:hyperlink w:anchor="_Toc40252194" w:history="1">
        <w:r w:rsidRPr="00B75FD9">
          <w:rPr>
            <w:rStyle w:val="ac"/>
            <w:rFonts w:ascii="宋体" w:hAnsi="宋体"/>
            <w:bCs/>
            <w:noProof/>
            <w:sz w:val="30"/>
            <w:szCs w:val="30"/>
          </w:rPr>
          <w:t>4.内部控制制度执行情况</w:t>
        </w:r>
        <w:r w:rsidRPr="00B75FD9">
          <w:rPr>
            <w:rFonts w:ascii="宋体" w:hAnsi="宋体"/>
            <w:bCs/>
            <w:noProof/>
            <w:webHidden/>
            <w:sz w:val="30"/>
            <w:szCs w:val="30"/>
          </w:rPr>
          <w:tab/>
        </w:r>
        <w:r w:rsidRPr="00B75FD9">
          <w:rPr>
            <w:rFonts w:ascii="宋体" w:hAnsi="宋体"/>
            <w:bCs/>
            <w:noProof/>
            <w:webHidden/>
            <w:sz w:val="30"/>
            <w:szCs w:val="30"/>
          </w:rPr>
          <w:fldChar w:fldCharType="begin"/>
        </w:r>
        <w:r w:rsidRPr="00B75FD9">
          <w:rPr>
            <w:rFonts w:ascii="宋体" w:hAnsi="宋体"/>
            <w:bCs/>
            <w:noProof/>
            <w:webHidden/>
            <w:sz w:val="30"/>
            <w:szCs w:val="30"/>
          </w:rPr>
          <w:instrText xml:space="preserve"> PAGEREF _Toc40252194 \h </w:instrText>
        </w:r>
        <w:r w:rsidRPr="00B75FD9">
          <w:rPr>
            <w:rFonts w:ascii="宋体" w:hAnsi="宋体"/>
            <w:bCs/>
            <w:noProof/>
            <w:webHidden/>
            <w:sz w:val="30"/>
            <w:szCs w:val="30"/>
          </w:rPr>
        </w:r>
        <w:r w:rsidRPr="00B75FD9">
          <w:rPr>
            <w:rFonts w:ascii="宋体" w:hAnsi="宋体"/>
            <w:bCs/>
            <w:noProof/>
            <w:webHidden/>
            <w:sz w:val="30"/>
            <w:szCs w:val="30"/>
          </w:rPr>
          <w:fldChar w:fldCharType="separate"/>
        </w:r>
        <w:r w:rsidR="00E05B54">
          <w:rPr>
            <w:rFonts w:ascii="宋体" w:hAnsi="宋体"/>
            <w:bCs/>
            <w:noProof/>
            <w:webHidden/>
            <w:sz w:val="30"/>
            <w:szCs w:val="30"/>
          </w:rPr>
          <w:t>12</w:t>
        </w:r>
        <w:r w:rsidRPr="00B75FD9">
          <w:rPr>
            <w:rFonts w:ascii="宋体" w:hAnsi="宋体"/>
            <w:bCs/>
            <w:noProof/>
            <w:webHidden/>
            <w:sz w:val="30"/>
            <w:szCs w:val="30"/>
          </w:rPr>
          <w:fldChar w:fldCharType="end"/>
        </w:r>
      </w:hyperlink>
    </w:p>
    <w:p w:rsidR="00BF6A69" w:rsidRPr="00B75FD9" w:rsidRDefault="00BF6A69" w:rsidP="00B75FD9">
      <w:pPr>
        <w:pStyle w:val="TOC3"/>
        <w:tabs>
          <w:tab w:val="right" w:leader="dot" w:pos="8296"/>
        </w:tabs>
        <w:spacing w:line="560" w:lineRule="exact"/>
        <w:rPr>
          <w:rFonts w:ascii="宋体" w:hAnsi="宋体" w:cstheme="minorBidi"/>
          <w:bCs/>
          <w:noProof/>
          <w:sz w:val="30"/>
          <w:szCs w:val="30"/>
        </w:rPr>
      </w:pPr>
      <w:hyperlink w:anchor="_Toc40252195" w:history="1">
        <w:r w:rsidRPr="00B75FD9">
          <w:rPr>
            <w:rStyle w:val="ac"/>
            <w:rFonts w:ascii="宋体" w:hAnsi="宋体"/>
            <w:bCs/>
            <w:noProof/>
            <w:sz w:val="30"/>
            <w:szCs w:val="30"/>
          </w:rPr>
          <w:t>（三）内部控制信息化建设情况</w:t>
        </w:r>
        <w:r w:rsidRPr="00B75FD9">
          <w:rPr>
            <w:rFonts w:ascii="宋体" w:hAnsi="宋体"/>
            <w:bCs/>
            <w:noProof/>
            <w:webHidden/>
            <w:sz w:val="30"/>
            <w:szCs w:val="30"/>
          </w:rPr>
          <w:tab/>
        </w:r>
        <w:r w:rsidRPr="00B75FD9">
          <w:rPr>
            <w:rFonts w:ascii="宋体" w:hAnsi="宋体"/>
            <w:bCs/>
            <w:noProof/>
            <w:webHidden/>
            <w:sz w:val="30"/>
            <w:szCs w:val="30"/>
          </w:rPr>
          <w:fldChar w:fldCharType="begin"/>
        </w:r>
        <w:r w:rsidRPr="00B75FD9">
          <w:rPr>
            <w:rFonts w:ascii="宋体" w:hAnsi="宋体"/>
            <w:bCs/>
            <w:noProof/>
            <w:webHidden/>
            <w:sz w:val="30"/>
            <w:szCs w:val="30"/>
          </w:rPr>
          <w:instrText xml:space="preserve"> PAGEREF _Toc40252195 \h </w:instrText>
        </w:r>
        <w:r w:rsidRPr="00B75FD9">
          <w:rPr>
            <w:rFonts w:ascii="宋体" w:hAnsi="宋体"/>
            <w:bCs/>
            <w:noProof/>
            <w:webHidden/>
            <w:sz w:val="30"/>
            <w:szCs w:val="30"/>
          </w:rPr>
        </w:r>
        <w:r w:rsidRPr="00B75FD9">
          <w:rPr>
            <w:rFonts w:ascii="宋体" w:hAnsi="宋体"/>
            <w:bCs/>
            <w:noProof/>
            <w:webHidden/>
            <w:sz w:val="30"/>
            <w:szCs w:val="30"/>
          </w:rPr>
          <w:fldChar w:fldCharType="separate"/>
        </w:r>
        <w:r w:rsidR="00E05B54">
          <w:rPr>
            <w:rFonts w:ascii="宋体" w:hAnsi="宋体"/>
            <w:bCs/>
            <w:noProof/>
            <w:webHidden/>
            <w:sz w:val="30"/>
            <w:szCs w:val="30"/>
          </w:rPr>
          <w:t>16</w:t>
        </w:r>
        <w:r w:rsidRPr="00B75FD9">
          <w:rPr>
            <w:rFonts w:ascii="宋体" w:hAnsi="宋体"/>
            <w:bCs/>
            <w:noProof/>
            <w:webHidden/>
            <w:sz w:val="30"/>
            <w:szCs w:val="30"/>
          </w:rPr>
          <w:fldChar w:fldCharType="end"/>
        </w:r>
      </w:hyperlink>
    </w:p>
    <w:p w:rsidR="00BF6A69" w:rsidRPr="00B75FD9" w:rsidRDefault="00BF6A69" w:rsidP="00B75FD9">
      <w:pPr>
        <w:pStyle w:val="TOC3"/>
        <w:tabs>
          <w:tab w:val="right" w:leader="dot" w:pos="8296"/>
        </w:tabs>
        <w:spacing w:line="560" w:lineRule="exact"/>
        <w:rPr>
          <w:rFonts w:ascii="宋体" w:hAnsi="宋体" w:cstheme="minorBidi"/>
          <w:bCs/>
          <w:noProof/>
          <w:sz w:val="30"/>
          <w:szCs w:val="30"/>
        </w:rPr>
      </w:pPr>
      <w:hyperlink w:anchor="_Toc40252196" w:history="1">
        <w:r w:rsidRPr="00B75FD9">
          <w:rPr>
            <w:rStyle w:val="ac"/>
            <w:rFonts w:ascii="宋体" w:hAnsi="宋体"/>
            <w:bCs/>
            <w:noProof/>
            <w:sz w:val="30"/>
            <w:szCs w:val="30"/>
          </w:rPr>
          <w:t>（四）经验、问题、计划和建议</w:t>
        </w:r>
        <w:r w:rsidRPr="00B75FD9">
          <w:rPr>
            <w:rFonts w:ascii="宋体" w:hAnsi="宋体"/>
            <w:bCs/>
            <w:noProof/>
            <w:webHidden/>
            <w:sz w:val="30"/>
            <w:szCs w:val="30"/>
          </w:rPr>
          <w:tab/>
        </w:r>
        <w:r w:rsidRPr="00B75FD9">
          <w:rPr>
            <w:rFonts w:ascii="宋体" w:hAnsi="宋体"/>
            <w:bCs/>
            <w:noProof/>
            <w:webHidden/>
            <w:sz w:val="30"/>
            <w:szCs w:val="30"/>
          </w:rPr>
          <w:fldChar w:fldCharType="begin"/>
        </w:r>
        <w:r w:rsidRPr="00B75FD9">
          <w:rPr>
            <w:rFonts w:ascii="宋体" w:hAnsi="宋体"/>
            <w:bCs/>
            <w:noProof/>
            <w:webHidden/>
            <w:sz w:val="30"/>
            <w:szCs w:val="30"/>
          </w:rPr>
          <w:instrText xml:space="preserve"> PAGEREF _Toc40252196 \h </w:instrText>
        </w:r>
        <w:r w:rsidRPr="00B75FD9">
          <w:rPr>
            <w:rFonts w:ascii="宋体" w:hAnsi="宋体"/>
            <w:bCs/>
            <w:noProof/>
            <w:webHidden/>
            <w:sz w:val="30"/>
            <w:szCs w:val="30"/>
          </w:rPr>
        </w:r>
        <w:r w:rsidRPr="00B75FD9">
          <w:rPr>
            <w:rFonts w:ascii="宋体" w:hAnsi="宋体"/>
            <w:bCs/>
            <w:noProof/>
            <w:webHidden/>
            <w:sz w:val="30"/>
            <w:szCs w:val="30"/>
          </w:rPr>
          <w:fldChar w:fldCharType="separate"/>
        </w:r>
        <w:r w:rsidR="00E05B54">
          <w:rPr>
            <w:rFonts w:ascii="宋体" w:hAnsi="宋体"/>
            <w:bCs/>
            <w:noProof/>
            <w:webHidden/>
            <w:sz w:val="30"/>
            <w:szCs w:val="30"/>
          </w:rPr>
          <w:t>17</w:t>
        </w:r>
        <w:r w:rsidRPr="00B75FD9">
          <w:rPr>
            <w:rFonts w:ascii="宋体" w:hAnsi="宋体"/>
            <w:bCs/>
            <w:noProof/>
            <w:webHidden/>
            <w:sz w:val="30"/>
            <w:szCs w:val="30"/>
          </w:rPr>
          <w:fldChar w:fldCharType="end"/>
        </w:r>
      </w:hyperlink>
    </w:p>
    <w:p w:rsidR="00744FD5" w:rsidRPr="00B75FD9" w:rsidRDefault="00744FD5" w:rsidP="00B75FD9">
      <w:pPr>
        <w:widowControl/>
        <w:spacing w:line="560" w:lineRule="exact"/>
        <w:jc w:val="center"/>
        <w:rPr>
          <w:rFonts w:ascii="宋体" w:hAnsi="宋体"/>
          <w:bCs/>
          <w:sz w:val="30"/>
          <w:szCs w:val="30"/>
        </w:rPr>
      </w:pPr>
      <w:r w:rsidRPr="00B75FD9">
        <w:rPr>
          <w:rFonts w:ascii="宋体" w:hAnsi="宋体"/>
          <w:bCs/>
          <w:sz w:val="30"/>
          <w:szCs w:val="30"/>
        </w:rPr>
        <w:fldChar w:fldCharType="end"/>
      </w:r>
    </w:p>
    <w:p w:rsidR="00744FD5" w:rsidRPr="00B75FD9" w:rsidRDefault="00744FD5" w:rsidP="00B75FD9">
      <w:pPr>
        <w:widowControl/>
        <w:spacing w:line="500" w:lineRule="exact"/>
        <w:jc w:val="center"/>
        <w:rPr>
          <w:rFonts w:ascii="宋体" w:hAnsi="宋体"/>
          <w:sz w:val="30"/>
          <w:szCs w:val="30"/>
        </w:rPr>
      </w:pPr>
    </w:p>
    <w:p w:rsidR="00744FD5" w:rsidRPr="00B75FD9" w:rsidRDefault="00744FD5" w:rsidP="00B75FD9">
      <w:pPr>
        <w:widowControl/>
        <w:spacing w:line="500" w:lineRule="exact"/>
        <w:jc w:val="center"/>
        <w:rPr>
          <w:rFonts w:ascii="宋体" w:hAnsi="宋体"/>
          <w:sz w:val="30"/>
          <w:szCs w:val="30"/>
        </w:rPr>
      </w:pPr>
    </w:p>
    <w:p w:rsidR="00744FD5" w:rsidRPr="00B75FD9" w:rsidRDefault="00744FD5" w:rsidP="00B75FD9">
      <w:pPr>
        <w:widowControl/>
        <w:spacing w:line="500" w:lineRule="exact"/>
        <w:jc w:val="center"/>
        <w:rPr>
          <w:rFonts w:ascii="宋体" w:hAnsi="宋体"/>
          <w:sz w:val="30"/>
          <w:szCs w:val="30"/>
        </w:rPr>
      </w:pPr>
    </w:p>
    <w:p w:rsidR="00744FD5" w:rsidRPr="00B75FD9" w:rsidRDefault="00744FD5" w:rsidP="0034113F">
      <w:pPr>
        <w:widowControl/>
        <w:spacing w:line="360" w:lineRule="auto"/>
        <w:jc w:val="center"/>
        <w:rPr>
          <w:rFonts w:ascii="黑体" w:eastAsia="黑体" w:hAnsi="黑体"/>
          <w:sz w:val="30"/>
          <w:szCs w:val="30"/>
        </w:rPr>
      </w:pPr>
    </w:p>
    <w:p w:rsidR="00B75FD9" w:rsidRPr="00B75FD9" w:rsidRDefault="00B75FD9" w:rsidP="0034113F">
      <w:pPr>
        <w:widowControl/>
        <w:spacing w:line="360" w:lineRule="auto"/>
        <w:jc w:val="center"/>
        <w:rPr>
          <w:rFonts w:ascii="黑体" w:eastAsia="黑体" w:hAnsi="黑体"/>
          <w:sz w:val="30"/>
          <w:szCs w:val="30"/>
        </w:rPr>
      </w:pPr>
    </w:p>
    <w:p w:rsidR="00B75FD9" w:rsidRPr="00B75FD9" w:rsidRDefault="00B75FD9" w:rsidP="0034113F">
      <w:pPr>
        <w:widowControl/>
        <w:spacing w:line="360" w:lineRule="auto"/>
        <w:jc w:val="center"/>
        <w:rPr>
          <w:rFonts w:ascii="黑体" w:eastAsia="黑体" w:hAnsi="黑体" w:hint="eastAsia"/>
          <w:sz w:val="30"/>
          <w:szCs w:val="30"/>
        </w:rPr>
      </w:pPr>
    </w:p>
    <w:p w:rsidR="00744FD5" w:rsidRDefault="00B75FD9" w:rsidP="0034113F">
      <w:pPr>
        <w:widowControl/>
        <w:spacing w:line="360" w:lineRule="auto"/>
        <w:jc w:val="center"/>
        <w:rPr>
          <w:rFonts w:ascii="黑体" w:eastAsia="黑体" w:hAnsi="黑体"/>
          <w:sz w:val="36"/>
          <w:szCs w:val="36"/>
        </w:rPr>
      </w:pPr>
      <w:r w:rsidRPr="00B75FD9">
        <w:rPr>
          <w:rFonts w:ascii="黑体" w:eastAsia="黑体" w:hAnsi="黑体" w:hint="eastAsia"/>
          <w:sz w:val="36"/>
          <w:szCs w:val="36"/>
        </w:rPr>
        <w:t>2019年度行政事业单位内部控制报告</w:t>
      </w:r>
    </w:p>
    <w:p w:rsidR="0034113F" w:rsidRDefault="0034113F" w:rsidP="0034113F">
      <w:pPr>
        <w:widowControl/>
        <w:spacing w:line="360" w:lineRule="auto"/>
        <w:jc w:val="center"/>
        <w:rPr>
          <w:rFonts w:ascii="黑体" w:eastAsia="黑体" w:hAnsi="黑体"/>
          <w:sz w:val="36"/>
          <w:szCs w:val="36"/>
        </w:rPr>
      </w:pPr>
      <w:r w:rsidRPr="004C3612">
        <w:rPr>
          <w:rFonts w:ascii="黑体" w:eastAsia="黑体" w:hAnsi="黑体" w:hint="eastAsia"/>
          <w:sz w:val="36"/>
          <w:szCs w:val="36"/>
        </w:rPr>
        <w:t>填写说明</w:t>
      </w:r>
    </w:p>
    <w:p w:rsidR="00B75FD9" w:rsidRPr="004C3612" w:rsidRDefault="00B75FD9" w:rsidP="0034113F">
      <w:pPr>
        <w:widowControl/>
        <w:spacing w:line="360" w:lineRule="auto"/>
        <w:jc w:val="center"/>
        <w:rPr>
          <w:rFonts w:ascii="黑体" w:eastAsia="黑体" w:hAnsi="黑体" w:hint="eastAsia"/>
          <w:sz w:val="36"/>
          <w:szCs w:val="36"/>
        </w:rPr>
      </w:pPr>
    </w:p>
    <w:p w:rsidR="0034113F" w:rsidRPr="00744FD5" w:rsidRDefault="0034113F" w:rsidP="00744FD5">
      <w:pPr>
        <w:pStyle w:val="21"/>
        <w:tabs>
          <w:tab w:val="clear" w:pos="992"/>
        </w:tabs>
        <w:spacing w:before="360" w:after="360" w:line="415" w:lineRule="auto"/>
        <w:jc w:val="left"/>
        <w:rPr>
          <w:rFonts w:ascii="黑体" w:eastAsia="黑体" w:hAnsi="黑体" w:cs="Times New Roman"/>
          <w:color w:val="0000FF"/>
          <w:sz w:val="32"/>
        </w:rPr>
      </w:pPr>
      <w:bookmarkStart w:id="1" w:name="_Toc40252183"/>
      <w:r w:rsidRPr="00744FD5">
        <w:rPr>
          <w:rFonts w:ascii="黑体" w:eastAsia="黑体" w:hAnsi="黑体" w:cs="Times New Roman" w:hint="eastAsia"/>
          <w:color w:val="0000FF"/>
          <w:sz w:val="32"/>
        </w:rPr>
        <w:t>一、填报要求</w:t>
      </w:r>
      <w:bookmarkEnd w:id="1"/>
    </w:p>
    <w:p w:rsidR="0034113F" w:rsidRPr="00B75FD9" w:rsidRDefault="0034113F" w:rsidP="0034113F">
      <w:pPr>
        <w:tabs>
          <w:tab w:val="left" w:pos="851"/>
        </w:tabs>
        <w:spacing w:line="360" w:lineRule="auto"/>
        <w:ind w:firstLineChars="200" w:firstLine="600"/>
        <w:rPr>
          <w:rFonts w:ascii="宋体" w:hAnsi="宋体"/>
          <w:sz w:val="30"/>
          <w:szCs w:val="30"/>
        </w:rPr>
      </w:pPr>
      <w:r w:rsidRPr="00B75FD9">
        <w:rPr>
          <w:rFonts w:ascii="宋体" w:hAnsi="宋体" w:hint="eastAsia"/>
          <w:sz w:val="30"/>
          <w:szCs w:val="30"/>
        </w:rPr>
        <w:t>此报告由各单位根据本单位内部控制建设情况如实填写。各单位应在2019年度行政事业单位内部控制报告填报软件中填报相关内容，软件自动生成“2019年行政事业单位内部控制报告”。各单位报送的纸质</w:t>
      </w:r>
      <w:proofErr w:type="gramStart"/>
      <w:r w:rsidRPr="00B75FD9">
        <w:rPr>
          <w:rFonts w:ascii="宋体" w:hAnsi="宋体" w:hint="eastAsia"/>
          <w:sz w:val="30"/>
          <w:szCs w:val="30"/>
        </w:rPr>
        <w:t>版内部</w:t>
      </w:r>
      <w:proofErr w:type="gramEnd"/>
      <w:r w:rsidRPr="00B75FD9">
        <w:rPr>
          <w:rFonts w:ascii="宋体" w:hAnsi="宋体" w:hint="eastAsia"/>
          <w:sz w:val="30"/>
          <w:szCs w:val="30"/>
        </w:rPr>
        <w:t>控制报告仅包括软件自动生成的内部控制报告，附表内容无需报送。</w:t>
      </w:r>
    </w:p>
    <w:p w:rsidR="0034113F" w:rsidRPr="00744FD5" w:rsidRDefault="0034113F" w:rsidP="00744FD5">
      <w:pPr>
        <w:pStyle w:val="21"/>
        <w:tabs>
          <w:tab w:val="clear" w:pos="992"/>
        </w:tabs>
        <w:spacing w:before="360" w:after="360" w:line="415" w:lineRule="auto"/>
        <w:jc w:val="left"/>
        <w:rPr>
          <w:rFonts w:ascii="黑体" w:eastAsia="黑体" w:hAnsi="黑体" w:cs="Times New Roman"/>
          <w:color w:val="0000FF"/>
          <w:sz w:val="32"/>
        </w:rPr>
      </w:pPr>
      <w:bookmarkStart w:id="2" w:name="_Toc40252184"/>
      <w:r w:rsidRPr="00744FD5">
        <w:rPr>
          <w:rFonts w:ascii="黑体" w:eastAsia="黑体" w:hAnsi="黑体" w:cs="Times New Roman" w:hint="eastAsia"/>
          <w:color w:val="0000FF"/>
          <w:sz w:val="32"/>
        </w:rPr>
        <w:t>二、封面填报方式</w:t>
      </w:r>
      <w:bookmarkEnd w:id="2"/>
    </w:p>
    <w:p w:rsidR="0034113F" w:rsidRPr="00B75FD9" w:rsidRDefault="0034113F" w:rsidP="0034113F">
      <w:pPr>
        <w:tabs>
          <w:tab w:val="left" w:pos="851"/>
        </w:tabs>
        <w:spacing w:line="360" w:lineRule="auto"/>
        <w:ind w:firstLineChars="200" w:firstLine="602"/>
        <w:rPr>
          <w:rFonts w:ascii="宋体" w:hAnsi="宋体"/>
          <w:b/>
          <w:bCs/>
          <w:sz w:val="30"/>
          <w:szCs w:val="30"/>
        </w:rPr>
      </w:pPr>
      <w:r w:rsidRPr="00B75FD9">
        <w:rPr>
          <w:rFonts w:ascii="宋体" w:hAnsi="宋体" w:hint="eastAsia"/>
          <w:b/>
          <w:bCs/>
          <w:sz w:val="30"/>
          <w:szCs w:val="30"/>
        </w:rPr>
        <w:t>1.表内的年、月、日一律用公历和阿拉伯数字表示。</w:t>
      </w:r>
    </w:p>
    <w:p w:rsidR="0034113F" w:rsidRPr="00B75FD9" w:rsidRDefault="0034113F" w:rsidP="0034113F">
      <w:pPr>
        <w:tabs>
          <w:tab w:val="left" w:pos="851"/>
        </w:tabs>
        <w:spacing w:line="360" w:lineRule="auto"/>
        <w:ind w:firstLineChars="200" w:firstLine="602"/>
        <w:rPr>
          <w:rFonts w:ascii="宋体" w:hAnsi="宋体"/>
          <w:sz w:val="30"/>
          <w:szCs w:val="30"/>
        </w:rPr>
      </w:pPr>
      <w:r w:rsidRPr="00B75FD9">
        <w:rPr>
          <w:rFonts w:ascii="宋体" w:hAnsi="宋体" w:hint="eastAsia"/>
          <w:b/>
          <w:bCs/>
          <w:sz w:val="30"/>
          <w:szCs w:val="30"/>
        </w:rPr>
        <w:t>2.单位名称：</w:t>
      </w:r>
      <w:r w:rsidRPr="00B75FD9">
        <w:rPr>
          <w:rFonts w:ascii="宋体" w:hAnsi="宋体" w:hint="eastAsia"/>
          <w:sz w:val="30"/>
          <w:szCs w:val="30"/>
        </w:rPr>
        <w:t>填列单位的全称，各级主管部门填报本级报告时，应在单位名称后加“（本级）”。</w:t>
      </w:r>
    </w:p>
    <w:p w:rsidR="0034113F" w:rsidRPr="00B75FD9" w:rsidRDefault="0034113F" w:rsidP="0034113F">
      <w:pPr>
        <w:tabs>
          <w:tab w:val="left" w:pos="851"/>
        </w:tabs>
        <w:spacing w:line="360" w:lineRule="auto"/>
        <w:ind w:firstLineChars="200" w:firstLine="602"/>
        <w:rPr>
          <w:rFonts w:ascii="宋体" w:hAnsi="宋体"/>
          <w:sz w:val="30"/>
          <w:szCs w:val="30"/>
        </w:rPr>
      </w:pPr>
      <w:r w:rsidRPr="00B75FD9">
        <w:rPr>
          <w:rFonts w:ascii="宋体" w:hAnsi="宋体" w:hint="eastAsia"/>
          <w:b/>
          <w:bCs/>
          <w:sz w:val="30"/>
          <w:szCs w:val="30"/>
        </w:rPr>
        <w:t>3.电话号码：</w:t>
      </w:r>
      <w:r w:rsidRPr="00B75FD9">
        <w:rPr>
          <w:rFonts w:ascii="宋体" w:hAnsi="宋体" w:hint="eastAsia"/>
          <w:sz w:val="30"/>
          <w:szCs w:val="30"/>
        </w:rPr>
        <w:t>填写填表人的联系电话号码。</w:t>
      </w:r>
    </w:p>
    <w:p w:rsidR="0034113F" w:rsidRPr="00B75FD9" w:rsidRDefault="0034113F" w:rsidP="0034113F">
      <w:pPr>
        <w:tabs>
          <w:tab w:val="left" w:pos="851"/>
        </w:tabs>
        <w:spacing w:line="360" w:lineRule="auto"/>
        <w:ind w:firstLineChars="200" w:firstLine="602"/>
        <w:rPr>
          <w:rFonts w:ascii="宋体" w:hAnsi="宋体"/>
          <w:sz w:val="30"/>
          <w:szCs w:val="30"/>
        </w:rPr>
      </w:pPr>
      <w:r w:rsidRPr="00B75FD9">
        <w:rPr>
          <w:rFonts w:ascii="宋体" w:hAnsi="宋体" w:hint="eastAsia"/>
          <w:b/>
          <w:bCs/>
          <w:sz w:val="30"/>
          <w:szCs w:val="30"/>
        </w:rPr>
        <w:t>4.报送日期：</w:t>
      </w:r>
      <w:r w:rsidRPr="00B75FD9">
        <w:rPr>
          <w:rFonts w:ascii="宋体" w:hAnsi="宋体" w:hint="eastAsia"/>
          <w:sz w:val="30"/>
          <w:szCs w:val="30"/>
        </w:rPr>
        <w:t>填写内控报告单位负责人审批通过时间。</w:t>
      </w:r>
    </w:p>
    <w:p w:rsidR="0034113F" w:rsidRPr="00B75FD9" w:rsidRDefault="0034113F" w:rsidP="0034113F">
      <w:pPr>
        <w:pStyle w:val="a7"/>
        <w:tabs>
          <w:tab w:val="left" w:pos="851"/>
        </w:tabs>
        <w:spacing w:line="360" w:lineRule="auto"/>
        <w:ind w:firstLine="602"/>
        <w:rPr>
          <w:rFonts w:ascii="宋体" w:hAnsi="宋体"/>
          <w:sz w:val="30"/>
          <w:szCs w:val="30"/>
        </w:rPr>
      </w:pPr>
      <w:r w:rsidRPr="00B75FD9">
        <w:rPr>
          <w:rFonts w:ascii="宋体" w:hAnsi="宋体" w:hint="eastAsia"/>
          <w:b/>
          <w:bCs/>
          <w:sz w:val="30"/>
          <w:szCs w:val="30"/>
        </w:rPr>
        <w:t>5.组织机构代码：</w:t>
      </w:r>
      <w:r w:rsidRPr="00B75FD9">
        <w:rPr>
          <w:rFonts w:ascii="宋体" w:hAnsi="宋体" w:hint="eastAsia"/>
          <w:sz w:val="30"/>
          <w:szCs w:val="30"/>
        </w:rPr>
        <w:t>根据各级技术监督部门核发的机关、团体、事业单位代码证书规定的9位码填列；临时代码编制应符合《自编企业、单位临时代码编制规则》。单位如已取得统一社会信用代码，需按统一社会信用代码</w:t>
      </w:r>
      <w:r w:rsidR="0022412D" w:rsidRPr="00B75FD9">
        <w:rPr>
          <w:rFonts w:ascii="宋体" w:hAnsi="宋体" w:hint="eastAsia"/>
          <w:sz w:val="30"/>
          <w:szCs w:val="30"/>
        </w:rPr>
        <w:t>第</w:t>
      </w:r>
      <w:r w:rsidRPr="00B75FD9">
        <w:rPr>
          <w:rFonts w:ascii="宋体" w:hAnsi="宋体" w:hint="eastAsia"/>
          <w:sz w:val="30"/>
          <w:szCs w:val="30"/>
        </w:rPr>
        <w:t>9－17位信息填列本代码。</w:t>
      </w:r>
    </w:p>
    <w:p w:rsidR="0034113F" w:rsidRPr="00B75FD9" w:rsidRDefault="0034113F" w:rsidP="004D57C2">
      <w:pPr>
        <w:pStyle w:val="a7"/>
        <w:tabs>
          <w:tab w:val="left" w:pos="851"/>
        </w:tabs>
        <w:spacing w:line="360" w:lineRule="auto"/>
        <w:ind w:firstLine="602"/>
        <w:rPr>
          <w:rFonts w:ascii="宋体" w:hAnsi="宋体"/>
          <w:sz w:val="30"/>
          <w:szCs w:val="30"/>
        </w:rPr>
      </w:pPr>
      <w:r w:rsidRPr="00B75FD9">
        <w:rPr>
          <w:rFonts w:ascii="宋体" w:hAnsi="宋体" w:hint="eastAsia"/>
          <w:b/>
          <w:bCs/>
          <w:sz w:val="30"/>
          <w:szCs w:val="30"/>
        </w:rPr>
        <w:lastRenderedPageBreak/>
        <w:t>6.隶属关系：</w:t>
      </w:r>
      <w:r w:rsidRPr="00B75FD9">
        <w:rPr>
          <w:rFonts w:ascii="宋体" w:hAnsi="宋体" w:hint="eastAsia"/>
          <w:sz w:val="30"/>
          <w:szCs w:val="30"/>
        </w:rPr>
        <w:t>以6位代码表示。中央单位均填零。地方单位根据国家标准《中华人民共和国行政区划代码》（GB/T 2260－2007）编制。具体编制方法：省级单位以行政区划代码的前两位数字后加4个零表示，</w:t>
      </w:r>
      <w:r w:rsidR="004D57C2" w:rsidRPr="004D57C2">
        <w:rPr>
          <w:rFonts w:ascii="宋体" w:hAnsi="宋体" w:hint="eastAsia"/>
          <w:sz w:val="30"/>
          <w:szCs w:val="30"/>
        </w:rPr>
        <w:t>如内蒙古自治区直属单位一律填“150000”；地市级单位以行政区划代码的前四位数字后加2个零表示，如包头市市属单位一律填列“150200”；县级（含乡镇）所属单位以行政区划代码的本身6位数表示，如包头市土默特右旗县级及乡镇级单位一律填列“150221”。</w:t>
      </w:r>
    </w:p>
    <w:p w:rsidR="0034113F" w:rsidRPr="00B75FD9" w:rsidRDefault="0034113F" w:rsidP="0034113F">
      <w:pPr>
        <w:tabs>
          <w:tab w:val="left" w:pos="851"/>
        </w:tabs>
        <w:spacing w:line="360" w:lineRule="auto"/>
        <w:ind w:firstLineChars="200" w:firstLine="602"/>
        <w:rPr>
          <w:rFonts w:ascii="宋体" w:hAnsi="宋体"/>
          <w:sz w:val="30"/>
          <w:szCs w:val="30"/>
        </w:rPr>
      </w:pPr>
      <w:r w:rsidRPr="00B75FD9">
        <w:rPr>
          <w:rFonts w:ascii="宋体" w:hAnsi="宋体" w:hint="eastAsia"/>
          <w:b/>
          <w:bCs/>
          <w:sz w:val="30"/>
          <w:szCs w:val="30"/>
        </w:rPr>
        <w:t>7.单位预算级次：</w:t>
      </w:r>
      <w:r w:rsidRPr="00B75FD9">
        <w:rPr>
          <w:rFonts w:ascii="宋体" w:hAnsi="宋体" w:hint="eastAsia"/>
          <w:sz w:val="30"/>
          <w:szCs w:val="30"/>
        </w:rPr>
        <w:t>填列部门和单位按照预算管理权限和经费</w:t>
      </w:r>
      <w:proofErr w:type="gramStart"/>
      <w:r w:rsidRPr="00B75FD9">
        <w:rPr>
          <w:rFonts w:ascii="宋体" w:hAnsi="宋体" w:hint="eastAsia"/>
          <w:sz w:val="30"/>
          <w:szCs w:val="30"/>
        </w:rPr>
        <w:t>领拨关系</w:t>
      </w:r>
      <w:proofErr w:type="gramEnd"/>
      <w:r w:rsidRPr="00B75FD9">
        <w:rPr>
          <w:rFonts w:ascii="宋体" w:hAnsi="宋体" w:hint="eastAsia"/>
          <w:sz w:val="30"/>
          <w:szCs w:val="30"/>
        </w:rPr>
        <w:t>所确定的预算级次，与部门决算封面上预算级次一致。</w:t>
      </w:r>
      <w:proofErr w:type="gramStart"/>
      <w:r w:rsidR="0022412D" w:rsidRPr="00B75FD9">
        <w:rPr>
          <w:rFonts w:ascii="宋体" w:hAnsi="宋体" w:hint="eastAsia"/>
          <w:sz w:val="30"/>
          <w:szCs w:val="30"/>
        </w:rPr>
        <w:t>非预算</w:t>
      </w:r>
      <w:proofErr w:type="gramEnd"/>
      <w:r w:rsidR="0022412D" w:rsidRPr="00B75FD9">
        <w:rPr>
          <w:rFonts w:ascii="宋体" w:hAnsi="宋体" w:hint="eastAsia"/>
          <w:sz w:val="30"/>
          <w:szCs w:val="30"/>
        </w:rPr>
        <w:t>单位此项填报“无”。</w:t>
      </w:r>
    </w:p>
    <w:p w:rsidR="0034113F" w:rsidRPr="00B75FD9" w:rsidRDefault="0034113F" w:rsidP="0034113F">
      <w:pPr>
        <w:tabs>
          <w:tab w:val="left" w:pos="851"/>
        </w:tabs>
        <w:spacing w:line="360" w:lineRule="auto"/>
        <w:ind w:firstLineChars="200" w:firstLine="600"/>
        <w:rPr>
          <w:rFonts w:ascii="宋体" w:hAnsi="宋体"/>
          <w:sz w:val="30"/>
          <w:szCs w:val="30"/>
        </w:rPr>
      </w:pPr>
      <w:r w:rsidRPr="00B75FD9">
        <w:rPr>
          <w:rFonts w:ascii="宋体" w:hAnsi="宋体" w:hint="eastAsia"/>
          <w:sz w:val="30"/>
          <w:szCs w:val="30"/>
        </w:rPr>
        <w:t>向同级财政部门编报预算并审核批复下一级预算单位预算，或向同级财政部门领报经费并对下一级预算单位核拨经费的单位（含没有下级预算单位），为一级预算单位，代码填“1”。向上一级预算单位编报预算并审核批复下一级预算单位预算，或向上一级预算单位领报经费并对下一级预算单位核拨经费的单位（含没有下级预算单位），按预算级次在“2”至“7”间选择填列。一级预算单位有下一级预算单位的，其本级代码填“2”；没有下一级预算单位的，代码填“1”，以此类推。</w:t>
      </w:r>
    </w:p>
    <w:p w:rsidR="0022412D" w:rsidRPr="00B75FD9" w:rsidRDefault="0034113F" w:rsidP="0034113F">
      <w:pPr>
        <w:tabs>
          <w:tab w:val="left" w:pos="851"/>
        </w:tabs>
        <w:spacing w:line="360" w:lineRule="auto"/>
        <w:ind w:firstLineChars="200" w:firstLine="600"/>
        <w:rPr>
          <w:rFonts w:ascii="宋体" w:hAnsi="宋体"/>
          <w:sz w:val="30"/>
          <w:szCs w:val="30"/>
        </w:rPr>
      </w:pPr>
      <w:r w:rsidRPr="00B75FD9">
        <w:rPr>
          <w:rFonts w:ascii="宋体" w:hAnsi="宋体" w:hint="eastAsia"/>
          <w:sz w:val="30"/>
          <w:szCs w:val="30"/>
        </w:rPr>
        <w:t>各级政府财政部门汇总本级预算单位或者下级财政报送内部控制报告时，代码填“0”（财政汇总）；部门和单位不得填列“0”。</w:t>
      </w:r>
    </w:p>
    <w:p w:rsidR="0034113F" w:rsidRPr="00B75FD9" w:rsidRDefault="0034113F" w:rsidP="0034113F">
      <w:pPr>
        <w:tabs>
          <w:tab w:val="left" w:pos="851"/>
        </w:tabs>
        <w:spacing w:line="360" w:lineRule="auto"/>
        <w:ind w:firstLineChars="200" w:firstLine="602"/>
        <w:rPr>
          <w:rFonts w:ascii="宋体" w:hAnsi="宋体"/>
          <w:sz w:val="30"/>
          <w:szCs w:val="30"/>
        </w:rPr>
      </w:pPr>
      <w:r w:rsidRPr="00B75FD9">
        <w:rPr>
          <w:rFonts w:ascii="宋体" w:hAnsi="宋体" w:hint="eastAsia"/>
          <w:b/>
          <w:bCs/>
          <w:sz w:val="30"/>
          <w:szCs w:val="30"/>
        </w:rPr>
        <w:lastRenderedPageBreak/>
        <w:t>8.单位基本性质：</w:t>
      </w:r>
      <w:r w:rsidRPr="00B75FD9">
        <w:rPr>
          <w:rFonts w:ascii="宋体" w:hAnsi="宋体" w:hint="eastAsia"/>
          <w:sz w:val="30"/>
          <w:szCs w:val="30"/>
        </w:rPr>
        <w:t>依据政府编制管理部门确定的单位及经费性质，在“行政单位”“参照公务员法管理事业单位”“财政补助事业单位”“经费自理事业单位”和“其他单位”五种类型中选择填列。财政部门或主管部门叠加汇总所属单位内部控制报告时不填列本项。</w:t>
      </w:r>
    </w:p>
    <w:p w:rsidR="0034113F" w:rsidRPr="00B75FD9" w:rsidRDefault="0034113F" w:rsidP="0034113F">
      <w:pPr>
        <w:pStyle w:val="a7"/>
        <w:tabs>
          <w:tab w:val="left" w:pos="851"/>
        </w:tabs>
        <w:spacing w:line="360" w:lineRule="auto"/>
        <w:ind w:firstLine="602"/>
        <w:rPr>
          <w:rFonts w:ascii="宋体" w:hAnsi="宋体"/>
          <w:sz w:val="30"/>
          <w:szCs w:val="30"/>
        </w:rPr>
      </w:pPr>
      <w:r w:rsidRPr="00B75FD9">
        <w:rPr>
          <w:rFonts w:ascii="宋体" w:hAnsi="宋体" w:hint="eastAsia"/>
          <w:b/>
          <w:bCs/>
          <w:sz w:val="30"/>
          <w:szCs w:val="30"/>
        </w:rPr>
        <w:t>9.预算管理级次：</w:t>
      </w:r>
      <w:r w:rsidRPr="00B75FD9">
        <w:rPr>
          <w:rFonts w:ascii="宋体" w:hAnsi="宋体" w:hint="eastAsia"/>
          <w:sz w:val="30"/>
          <w:szCs w:val="30"/>
        </w:rPr>
        <w:t>按单位预算分级管理的级次选择填列。单位向非本级财政部门报送内部控制报告时，应按拨款财政部门的预算管理级次填列。</w:t>
      </w:r>
    </w:p>
    <w:p w:rsidR="0034113F" w:rsidRPr="00B75FD9" w:rsidRDefault="0034113F" w:rsidP="0034113F">
      <w:pPr>
        <w:pStyle w:val="a7"/>
        <w:tabs>
          <w:tab w:val="left" w:pos="851"/>
        </w:tabs>
        <w:spacing w:line="360" w:lineRule="auto"/>
        <w:ind w:firstLine="602"/>
        <w:rPr>
          <w:rFonts w:ascii="宋体" w:hAnsi="宋体"/>
          <w:sz w:val="30"/>
          <w:szCs w:val="30"/>
        </w:rPr>
      </w:pPr>
      <w:r w:rsidRPr="00B75FD9">
        <w:rPr>
          <w:rFonts w:ascii="宋体" w:hAnsi="宋体" w:hint="eastAsia"/>
          <w:b/>
          <w:bCs/>
          <w:sz w:val="30"/>
          <w:szCs w:val="30"/>
        </w:rPr>
        <w:t>10.支出功能分类：</w:t>
      </w:r>
      <w:r w:rsidRPr="00B75FD9">
        <w:rPr>
          <w:rFonts w:ascii="宋体" w:hAnsi="宋体" w:hint="eastAsia"/>
          <w:sz w:val="30"/>
          <w:szCs w:val="30"/>
        </w:rPr>
        <w:t>填列决算报表中涉及金额最多的支出功能分类科目。</w:t>
      </w:r>
    </w:p>
    <w:p w:rsidR="0034113F" w:rsidRPr="00B75FD9" w:rsidRDefault="0034113F" w:rsidP="0034113F">
      <w:pPr>
        <w:pStyle w:val="a7"/>
        <w:tabs>
          <w:tab w:val="left" w:pos="851"/>
        </w:tabs>
        <w:spacing w:line="360" w:lineRule="auto"/>
        <w:ind w:firstLine="602"/>
        <w:rPr>
          <w:rFonts w:ascii="宋体" w:hAnsi="宋体"/>
          <w:sz w:val="30"/>
          <w:szCs w:val="30"/>
        </w:rPr>
      </w:pPr>
      <w:r w:rsidRPr="00B75FD9">
        <w:rPr>
          <w:rFonts w:ascii="宋体" w:hAnsi="宋体" w:hint="eastAsia"/>
          <w:b/>
          <w:bCs/>
          <w:sz w:val="30"/>
          <w:szCs w:val="30"/>
        </w:rPr>
        <w:t>11.2019年度支出总额：</w:t>
      </w:r>
      <w:r w:rsidRPr="00B75FD9">
        <w:rPr>
          <w:rFonts w:ascii="宋体" w:hAnsi="宋体" w:hint="eastAsia"/>
          <w:sz w:val="30"/>
          <w:szCs w:val="30"/>
        </w:rPr>
        <w:t>按《收入支出决算总表（财决 01 表）》第81行第9栏“本年支出合计”数据填列，金额单位为“元”，结果保留整数。</w:t>
      </w:r>
    </w:p>
    <w:p w:rsidR="0034113F" w:rsidRPr="00B75FD9" w:rsidRDefault="0034113F" w:rsidP="0034113F">
      <w:pPr>
        <w:pStyle w:val="a7"/>
        <w:tabs>
          <w:tab w:val="left" w:pos="851"/>
        </w:tabs>
        <w:spacing w:line="360" w:lineRule="auto"/>
        <w:ind w:firstLine="602"/>
        <w:rPr>
          <w:rFonts w:ascii="宋体" w:hAnsi="宋体"/>
          <w:sz w:val="30"/>
          <w:szCs w:val="30"/>
        </w:rPr>
      </w:pPr>
      <w:r w:rsidRPr="00B75FD9">
        <w:rPr>
          <w:rFonts w:ascii="宋体" w:hAnsi="宋体" w:hint="eastAsia"/>
          <w:b/>
          <w:bCs/>
          <w:sz w:val="30"/>
          <w:szCs w:val="30"/>
        </w:rPr>
        <w:t>12.年末在职人数：</w:t>
      </w:r>
      <w:r w:rsidRPr="00B75FD9">
        <w:rPr>
          <w:rFonts w:ascii="宋体" w:hAnsi="宋体" w:hint="eastAsia"/>
          <w:sz w:val="30"/>
          <w:szCs w:val="30"/>
        </w:rPr>
        <w:t>填列在政府编制管理部门核定的编制内、由单位人事部门管理的实有年末在职人数，与部门决算《基本数字表》（财决附 02 表）第4栏合计数一致，即“年末职工人数”中“在职人员”合计数。。</w:t>
      </w:r>
    </w:p>
    <w:p w:rsidR="0034113F" w:rsidRPr="00B75FD9" w:rsidRDefault="0034113F" w:rsidP="0034113F">
      <w:pPr>
        <w:pStyle w:val="a7"/>
        <w:tabs>
          <w:tab w:val="left" w:pos="851"/>
        </w:tabs>
        <w:spacing w:line="360" w:lineRule="auto"/>
        <w:ind w:firstLine="602"/>
        <w:rPr>
          <w:rFonts w:ascii="宋体" w:hAnsi="宋体"/>
          <w:sz w:val="30"/>
          <w:szCs w:val="30"/>
        </w:rPr>
      </w:pPr>
      <w:r w:rsidRPr="00B75FD9">
        <w:rPr>
          <w:rFonts w:ascii="宋体" w:hAnsi="宋体" w:hint="eastAsia"/>
          <w:b/>
          <w:bCs/>
          <w:sz w:val="30"/>
          <w:szCs w:val="30"/>
        </w:rPr>
        <w:t>13.单位编制人数：</w:t>
      </w:r>
      <w:r w:rsidRPr="00B75FD9">
        <w:rPr>
          <w:rFonts w:ascii="宋体" w:hAnsi="宋体" w:hint="eastAsia"/>
          <w:sz w:val="30"/>
          <w:szCs w:val="30"/>
        </w:rPr>
        <w:t>填列经政府编制管理部门核定的人员编制数。</w:t>
      </w:r>
    </w:p>
    <w:p w:rsidR="0034113F" w:rsidRPr="00097A6F" w:rsidRDefault="0034113F" w:rsidP="00097A6F">
      <w:pPr>
        <w:pStyle w:val="21"/>
        <w:tabs>
          <w:tab w:val="clear" w:pos="992"/>
        </w:tabs>
        <w:spacing w:before="360" w:after="360" w:line="415" w:lineRule="auto"/>
        <w:jc w:val="left"/>
        <w:rPr>
          <w:rFonts w:ascii="黑体" w:eastAsia="黑体" w:hAnsi="黑体" w:cs="Times New Roman"/>
          <w:color w:val="0000FF"/>
          <w:sz w:val="32"/>
        </w:rPr>
      </w:pPr>
      <w:bookmarkStart w:id="3" w:name="_Toc40252185"/>
      <w:r w:rsidRPr="00097A6F">
        <w:rPr>
          <w:rFonts w:ascii="黑体" w:eastAsia="黑体" w:hAnsi="黑体" w:cs="Times New Roman" w:hint="eastAsia"/>
          <w:color w:val="0000FF"/>
          <w:sz w:val="32"/>
        </w:rPr>
        <w:lastRenderedPageBreak/>
        <w:t>三、“附表：2019年度行政事业单位内部控制报告填报表”填报方式</w:t>
      </w:r>
      <w:bookmarkEnd w:id="3"/>
    </w:p>
    <w:p w:rsidR="0034113F" w:rsidRPr="00744FD5" w:rsidRDefault="0034113F" w:rsidP="00744FD5">
      <w:pPr>
        <w:pStyle w:val="31"/>
        <w:ind w:firstLine="636"/>
        <w:rPr>
          <w:rFonts w:hAnsi="黑体" w:cs="Times New Roman"/>
          <w:b/>
          <w:color w:val="C00000"/>
        </w:rPr>
      </w:pPr>
      <w:bookmarkStart w:id="4" w:name="_Toc40252186"/>
      <w:r w:rsidRPr="00744FD5">
        <w:rPr>
          <w:rFonts w:hAnsi="黑体" w:cs="Times New Roman" w:hint="eastAsia"/>
          <w:b/>
          <w:color w:val="C00000"/>
        </w:rPr>
        <w:t>（一）单位层面内部控制建设情况</w:t>
      </w:r>
      <w:bookmarkEnd w:id="4"/>
    </w:p>
    <w:p w:rsidR="0034113F" w:rsidRPr="00744FD5" w:rsidRDefault="0034113F" w:rsidP="00744FD5">
      <w:pPr>
        <w:pStyle w:val="3"/>
        <w:ind w:firstLineChars="200" w:firstLine="643"/>
        <w:rPr>
          <w:rFonts w:ascii="仿宋" w:eastAsia="仿宋" w:hAnsi="仿宋"/>
          <w:color w:val="00B0F0"/>
        </w:rPr>
      </w:pPr>
      <w:bookmarkStart w:id="5" w:name="_Toc40252187"/>
      <w:r w:rsidRPr="00744FD5">
        <w:rPr>
          <w:rFonts w:ascii="仿宋" w:eastAsia="仿宋" w:hAnsi="仿宋" w:hint="eastAsia"/>
          <w:color w:val="00B0F0"/>
        </w:rPr>
        <w:t>1.内部控制机构组成情况</w:t>
      </w:r>
      <w:bookmarkEnd w:id="5"/>
    </w:p>
    <w:p w:rsidR="0034113F" w:rsidRPr="00B75FD9" w:rsidRDefault="0034113F" w:rsidP="0034113F">
      <w:pPr>
        <w:pStyle w:val="a7"/>
        <w:tabs>
          <w:tab w:val="left" w:pos="851"/>
        </w:tabs>
        <w:spacing w:line="360" w:lineRule="auto"/>
        <w:ind w:firstLine="602"/>
        <w:rPr>
          <w:rFonts w:ascii="宋体" w:hAnsi="宋体"/>
          <w:b/>
          <w:bCs/>
          <w:color w:val="7030A0"/>
          <w:sz w:val="30"/>
          <w:szCs w:val="30"/>
        </w:rPr>
      </w:pPr>
      <w:r w:rsidRPr="00B75FD9">
        <w:rPr>
          <w:rFonts w:ascii="宋体" w:hAnsi="宋体" w:hint="eastAsia"/>
          <w:b/>
          <w:bCs/>
          <w:color w:val="7030A0"/>
          <w:sz w:val="30"/>
          <w:szCs w:val="30"/>
        </w:rPr>
        <w:t>（1）内部控制领导小组组成情况</w:t>
      </w:r>
    </w:p>
    <w:p w:rsidR="0034113F" w:rsidRPr="00B75FD9" w:rsidRDefault="0034113F" w:rsidP="0034113F">
      <w:pPr>
        <w:tabs>
          <w:tab w:val="left" w:pos="993"/>
        </w:tabs>
        <w:spacing w:line="360" w:lineRule="auto"/>
        <w:ind w:firstLineChars="200" w:firstLine="602"/>
        <w:rPr>
          <w:rFonts w:ascii="宋体" w:hAnsi="宋体"/>
          <w:sz w:val="30"/>
          <w:szCs w:val="30"/>
        </w:rPr>
      </w:pPr>
      <w:r w:rsidRPr="00B75FD9">
        <w:rPr>
          <w:rFonts w:ascii="宋体" w:hAnsi="宋体" w:hint="eastAsia"/>
          <w:b/>
          <w:bCs/>
          <w:sz w:val="30"/>
          <w:szCs w:val="30"/>
        </w:rPr>
        <w:t>是否成立内部控制领导小组：</w:t>
      </w:r>
      <w:r w:rsidRPr="00B75FD9">
        <w:rPr>
          <w:rFonts w:ascii="宋体" w:hAnsi="宋体" w:hint="eastAsia"/>
          <w:sz w:val="30"/>
          <w:szCs w:val="30"/>
        </w:rPr>
        <w:t>根据单位关于成立内部控制领导小组的制度文件勾选。需上传相关制度文件作为佐证材料。注：即使与上级主管单位共用一套内部控制领导小组，下级单位也应成立本单位的内部控制领导小组，若未成立，则选择“否”。</w:t>
      </w:r>
    </w:p>
    <w:p w:rsidR="0034113F" w:rsidRPr="00B75FD9" w:rsidRDefault="0034113F" w:rsidP="0034113F">
      <w:pPr>
        <w:pStyle w:val="a7"/>
        <w:tabs>
          <w:tab w:val="left" w:pos="851"/>
        </w:tabs>
        <w:spacing w:line="360" w:lineRule="auto"/>
        <w:ind w:firstLine="602"/>
        <w:rPr>
          <w:rFonts w:ascii="宋体" w:hAnsi="宋体"/>
          <w:sz w:val="30"/>
          <w:szCs w:val="30"/>
        </w:rPr>
      </w:pPr>
      <w:r w:rsidRPr="00B75FD9">
        <w:rPr>
          <w:rFonts w:ascii="宋体" w:hAnsi="宋体" w:hint="eastAsia"/>
          <w:b/>
          <w:bCs/>
          <w:sz w:val="30"/>
          <w:szCs w:val="30"/>
        </w:rPr>
        <w:t>单位内部控制领导小组负责人：</w:t>
      </w:r>
      <w:r w:rsidRPr="00B75FD9">
        <w:rPr>
          <w:rFonts w:ascii="宋体" w:hAnsi="宋体" w:hint="eastAsia"/>
          <w:sz w:val="30"/>
          <w:szCs w:val="30"/>
        </w:rPr>
        <w:t>根据单位关于成立内部控制领导小组的制度文件勾选，并填写组长姓名。需上传</w:t>
      </w:r>
      <w:r w:rsidR="00404A68" w:rsidRPr="00B75FD9">
        <w:rPr>
          <w:rFonts w:ascii="宋体" w:hAnsi="宋体" w:hint="eastAsia"/>
          <w:sz w:val="30"/>
          <w:szCs w:val="30"/>
        </w:rPr>
        <w:t>内部控制领导小组成立方案</w:t>
      </w:r>
      <w:r w:rsidRPr="00B75FD9">
        <w:rPr>
          <w:rFonts w:ascii="宋体" w:hAnsi="宋体" w:hint="eastAsia"/>
          <w:sz w:val="30"/>
          <w:szCs w:val="30"/>
        </w:rPr>
        <w:t>作为佐证材料。</w:t>
      </w:r>
    </w:p>
    <w:p w:rsidR="0034113F" w:rsidRPr="00B75FD9" w:rsidRDefault="0034113F" w:rsidP="0034113F">
      <w:pPr>
        <w:pStyle w:val="a7"/>
        <w:tabs>
          <w:tab w:val="left" w:pos="851"/>
        </w:tabs>
        <w:spacing w:line="360" w:lineRule="auto"/>
        <w:ind w:firstLine="602"/>
        <w:rPr>
          <w:rFonts w:ascii="宋体" w:hAnsi="宋体"/>
          <w:sz w:val="30"/>
          <w:szCs w:val="30"/>
        </w:rPr>
      </w:pPr>
      <w:r w:rsidRPr="00B75FD9">
        <w:rPr>
          <w:rFonts w:ascii="宋体" w:hAnsi="宋体" w:hint="eastAsia"/>
          <w:b/>
          <w:bCs/>
          <w:sz w:val="30"/>
          <w:szCs w:val="30"/>
        </w:rPr>
        <w:t>其他班子成员是否在单位内部控制领导机构中任职：</w:t>
      </w:r>
      <w:r w:rsidRPr="00B75FD9">
        <w:rPr>
          <w:rFonts w:ascii="宋体" w:hAnsi="宋体" w:hint="eastAsia"/>
          <w:sz w:val="30"/>
          <w:szCs w:val="30"/>
        </w:rPr>
        <w:t>根据单位关于成立内部控制领导小组的制度文件勾选。如是，需详列姓名及行政职务。需上传</w:t>
      </w:r>
      <w:r w:rsidR="00404A68" w:rsidRPr="00B75FD9">
        <w:rPr>
          <w:rFonts w:ascii="宋体" w:hAnsi="宋体" w:hint="eastAsia"/>
          <w:sz w:val="30"/>
          <w:szCs w:val="30"/>
        </w:rPr>
        <w:t>内部控制领导小组成立方案</w:t>
      </w:r>
      <w:r w:rsidRPr="00B75FD9">
        <w:rPr>
          <w:rFonts w:ascii="宋体" w:hAnsi="宋体" w:hint="eastAsia"/>
          <w:sz w:val="30"/>
          <w:szCs w:val="30"/>
        </w:rPr>
        <w:t>作为佐证材料。</w:t>
      </w:r>
    </w:p>
    <w:p w:rsidR="0034113F" w:rsidRPr="00B75FD9" w:rsidRDefault="0034113F" w:rsidP="0034113F">
      <w:pPr>
        <w:pStyle w:val="a7"/>
        <w:tabs>
          <w:tab w:val="left" w:pos="851"/>
        </w:tabs>
        <w:spacing w:line="360" w:lineRule="auto"/>
        <w:ind w:firstLine="602"/>
        <w:rPr>
          <w:rFonts w:ascii="宋体" w:hAnsi="宋体"/>
          <w:b/>
          <w:bCs/>
          <w:color w:val="7030A0"/>
          <w:sz w:val="30"/>
          <w:szCs w:val="30"/>
        </w:rPr>
      </w:pPr>
      <w:r w:rsidRPr="00B75FD9">
        <w:rPr>
          <w:rFonts w:ascii="宋体" w:hAnsi="宋体" w:hint="eastAsia"/>
          <w:b/>
          <w:bCs/>
          <w:color w:val="7030A0"/>
          <w:sz w:val="30"/>
          <w:szCs w:val="30"/>
        </w:rPr>
        <w:t>（2）内部控制工作小组组成情况</w:t>
      </w:r>
    </w:p>
    <w:p w:rsidR="0034113F" w:rsidRPr="00B75FD9" w:rsidRDefault="0034113F" w:rsidP="0034113F">
      <w:pPr>
        <w:tabs>
          <w:tab w:val="left" w:pos="993"/>
        </w:tabs>
        <w:spacing w:line="360" w:lineRule="auto"/>
        <w:ind w:firstLineChars="200" w:firstLine="602"/>
        <w:rPr>
          <w:rFonts w:ascii="宋体" w:hAnsi="宋体"/>
          <w:sz w:val="30"/>
          <w:szCs w:val="30"/>
        </w:rPr>
      </w:pPr>
      <w:r w:rsidRPr="00B75FD9">
        <w:rPr>
          <w:rFonts w:ascii="宋体" w:hAnsi="宋体" w:hint="eastAsia"/>
          <w:b/>
          <w:bCs/>
          <w:sz w:val="30"/>
          <w:szCs w:val="30"/>
        </w:rPr>
        <w:t>是否成立内部控制工作小组：</w:t>
      </w:r>
      <w:r w:rsidRPr="00B75FD9">
        <w:rPr>
          <w:rFonts w:ascii="宋体" w:hAnsi="宋体" w:hint="eastAsia"/>
          <w:sz w:val="30"/>
          <w:szCs w:val="30"/>
        </w:rPr>
        <w:t>根据单位关于成立内部控制工作小组的制度文件勾选。需上传相关制度文件作为佐证材料。注：即使与上级主管单位共用一套内部控制工作小组，下级单位也应成立本单位的内部控制工作小组，若未成立，则选择“否”。</w:t>
      </w:r>
    </w:p>
    <w:p w:rsidR="0034113F" w:rsidRPr="00B75FD9" w:rsidRDefault="0034113F" w:rsidP="0034113F">
      <w:pPr>
        <w:pStyle w:val="a7"/>
        <w:tabs>
          <w:tab w:val="left" w:pos="851"/>
        </w:tabs>
        <w:spacing w:line="360" w:lineRule="auto"/>
        <w:ind w:firstLine="602"/>
        <w:rPr>
          <w:rFonts w:ascii="宋体" w:hAnsi="宋体"/>
          <w:sz w:val="30"/>
          <w:szCs w:val="30"/>
        </w:rPr>
      </w:pPr>
      <w:r w:rsidRPr="00B75FD9">
        <w:rPr>
          <w:rFonts w:ascii="宋体" w:hAnsi="宋体" w:hint="eastAsia"/>
          <w:b/>
          <w:bCs/>
          <w:sz w:val="30"/>
          <w:szCs w:val="30"/>
        </w:rPr>
        <w:t>单位内部控制工作小组负责人：</w:t>
      </w:r>
      <w:r w:rsidRPr="00B75FD9">
        <w:rPr>
          <w:rFonts w:ascii="宋体" w:hAnsi="宋体" w:hint="eastAsia"/>
          <w:sz w:val="30"/>
          <w:szCs w:val="30"/>
        </w:rPr>
        <w:t>根据单位关于成立内部控制</w:t>
      </w:r>
      <w:r w:rsidRPr="00B75FD9">
        <w:rPr>
          <w:rFonts w:ascii="宋体" w:hAnsi="宋体" w:hint="eastAsia"/>
          <w:sz w:val="30"/>
          <w:szCs w:val="30"/>
        </w:rPr>
        <w:lastRenderedPageBreak/>
        <w:t>工作小组的制度文件勾选,并填写负责人姓名。需上传</w:t>
      </w:r>
      <w:r w:rsidR="00404A68" w:rsidRPr="00B75FD9">
        <w:rPr>
          <w:rFonts w:ascii="宋体" w:hAnsi="宋体" w:hint="eastAsia"/>
          <w:sz w:val="30"/>
          <w:szCs w:val="30"/>
        </w:rPr>
        <w:t>内部控制工作小组成立方案</w:t>
      </w:r>
      <w:r w:rsidRPr="00B75FD9">
        <w:rPr>
          <w:rFonts w:ascii="宋体" w:hAnsi="宋体" w:hint="eastAsia"/>
          <w:sz w:val="30"/>
          <w:szCs w:val="30"/>
        </w:rPr>
        <w:t>作为佐证材料。</w:t>
      </w:r>
    </w:p>
    <w:p w:rsidR="0034113F" w:rsidRPr="00B75FD9" w:rsidRDefault="0034113F" w:rsidP="0034113F">
      <w:pPr>
        <w:pStyle w:val="a7"/>
        <w:tabs>
          <w:tab w:val="left" w:pos="851"/>
        </w:tabs>
        <w:spacing w:line="360" w:lineRule="auto"/>
        <w:ind w:firstLine="602"/>
        <w:rPr>
          <w:rFonts w:ascii="宋体" w:hAnsi="宋体"/>
          <w:sz w:val="30"/>
          <w:szCs w:val="30"/>
        </w:rPr>
      </w:pPr>
      <w:r w:rsidRPr="00B75FD9">
        <w:rPr>
          <w:rFonts w:ascii="宋体" w:hAnsi="宋体" w:hint="eastAsia"/>
          <w:b/>
          <w:bCs/>
          <w:sz w:val="30"/>
          <w:szCs w:val="30"/>
        </w:rPr>
        <w:t>内部控制牵头部门：</w:t>
      </w:r>
      <w:r w:rsidRPr="00B75FD9">
        <w:rPr>
          <w:rFonts w:ascii="宋体" w:hAnsi="宋体" w:hint="eastAsia"/>
          <w:sz w:val="30"/>
          <w:szCs w:val="30"/>
        </w:rPr>
        <w:t>根据单位关于成立内部控制工作小组的制度文件勾选。需上传</w:t>
      </w:r>
      <w:r w:rsidR="00404A68" w:rsidRPr="00B75FD9">
        <w:rPr>
          <w:rFonts w:ascii="宋体" w:hAnsi="宋体" w:hint="eastAsia"/>
          <w:sz w:val="30"/>
          <w:szCs w:val="30"/>
        </w:rPr>
        <w:t>内部控制建设规划方案</w:t>
      </w:r>
      <w:r w:rsidRPr="00B75FD9">
        <w:rPr>
          <w:rFonts w:ascii="宋体" w:hAnsi="宋体" w:hint="eastAsia"/>
          <w:sz w:val="30"/>
          <w:szCs w:val="30"/>
        </w:rPr>
        <w:t>作为佐证材料。</w:t>
      </w:r>
    </w:p>
    <w:p w:rsidR="0034113F" w:rsidRPr="00B75FD9" w:rsidRDefault="0034113F" w:rsidP="0034113F">
      <w:pPr>
        <w:pStyle w:val="a7"/>
        <w:tabs>
          <w:tab w:val="left" w:pos="851"/>
        </w:tabs>
        <w:spacing w:line="360" w:lineRule="auto"/>
        <w:ind w:firstLine="602"/>
        <w:rPr>
          <w:rFonts w:ascii="宋体" w:hAnsi="宋体"/>
          <w:b/>
          <w:bCs/>
          <w:color w:val="7030A0"/>
          <w:sz w:val="30"/>
          <w:szCs w:val="30"/>
        </w:rPr>
      </w:pPr>
      <w:r w:rsidRPr="00B75FD9">
        <w:rPr>
          <w:rFonts w:ascii="宋体" w:hAnsi="宋体" w:hint="eastAsia"/>
          <w:b/>
          <w:bCs/>
          <w:color w:val="7030A0"/>
          <w:sz w:val="30"/>
          <w:szCs w:val="30"/>
        </w:rPr>
        <w:t>（3）内部控制评价与监督部门组成情况</w:t>
      </w:r>
    </w:p>
    <w:p w:rsidR="0034113F" w:rsidRPr="00B75FD9" w:rsidRDefault="0034113F" w:rsidP="0034113F">
      <w:pPr>
        <w:pStyle w:val="a7"/>
        <w:tabs>
          <w:tab w:val="left" w:pos="851"/>
        </w:tabs>
        <w:spacing w:line="360" w:lineRule="auto"/>
        <w:ind w:firstLine="602"/>
        <w:rPr>
          <w:rFonts w:ascii="宋体" w:hAnsi="宋体"/>
          <w:sz w:val="30"/>
          <w:szCs w:val="30"/>
        </w:rPr>
      </w:pPr>
      <w:r w:rsidRPr="00B75FD9">
        <w:rPr>
          <w:rFonts w:ascii="宋体" w:hAnsi="宋体" w:hint="eastAsia"/>
          <w:b/>
          <w:bCs/>
          <w:sz w:val="30"/>
          <w:szCs w:val="30"/>
        </w:rPr>
        <w:t>内部控制评价与监督牵头部门：</w:t>
      </w:r>
      <w:r w:rsidRPr="00B75FD9">
        <w:rPr>
          <w:rFonts w:ascii="宋体" w:hAnsi="宋体" w:hint="eastAsia"/>
          <w:sz w:val="30"/>
          <w:szCs w:val="30"/>
        </w:rPr>
        <w:t>根据单位关于内部控制评价与监督的制度文件勾选。若多部门参与评价与监督，仅勾选最主要部门。需上传</w:t>
      </w:r>
      <w:r w:rsidR="00404A68" w:rsidRPr="00B75FD9">
        <w:rPr>
          <w:rFonts w:ascii="宋体" w:hAnsi="宋体" w:hint="eastAsia"/>
          <w:sz w:val="30"/>
          <w:szCs w:val="30"/>
        </w:rPr>
        <w:t>内部控制建设规划方案</w:t>
      </w:r>
      <w:r w:rsidRPr="00B75FD9">
        <w:rPr>
          <w:rFonts w:ascii="宋体" w:hAnsi="宋体" w:hint="eastAsia"/>
          <w:sz w:val="30"/>
          <w:szCs w:val="30"/>
        </w:rPr>
        <w:t>作为佐证材料。</w:t>
      </w:r>
    </w:p>
    <w:p w:rsidR="0034113F" w:rsidRPr="00744FD5" w:rsidRDefault="0034113F" w:rsidP="00744FD5">
      <w:pPr>
        <w:pStyle w:val="3"/>
        <w:ind w:firstLineChars="200" w:firstLine="643"/>
        <w:rPr>
          <w:rFonts w:ascii="仿宋" w:eastAsia="仿宋" w:hAnsi="仿宋"/>
          <w:color w:val="00B0F0"/>
        </w:rPr>
      </w:pPr>
      <w:bookmarkStart w:id="6" w:name="_Toc40252188"/>
      <w:r w:rsidRPr="00744FD5">
        <w:rPr>
          <w:rFonts w:ascii="仿宋" w:eastAsia="仿宋" w:hAnsi="仿宋" w:hint="eastAsia"/>
          <w:color w:val="00B0F0"/>
        </w:rPr>
        <w:t>2.内部控制机构运行情况</w:t>
      </w:r>
      <w:bookmarkEnd w:id="6"/>
    </w:p>
    <w:p w:rsidR="0034113F" w:rsidRPr="00B75FD9" w:rsidRDefault="0034113F" w:rsidP="0034113F">
      <w:pPr>
        <w:pStyle w:val="a7"/>
        <w:tabs>
          <w:tab w:val="left" w:pos="851"/>
        </w:tabs>
        <w:spacing w:line="360" w:lineRule="auto"/>
        <w:ind w:firstLine="602"/>
        <w:rPr>
          <w:rFonts w:ascii="宋体" w:hAnsi="宋体"/>
          <w:b/>
          <w:bCs/>
          <w:color w:val="7030A0"/>
          <w:sz w:val="30"/>
          <w:szCs w:val="30"/>
        </w:rPr>
      </w:pPr>
      <w:r w:rsidRPr="00B75FD9">
        <w:rPr>
          <w:rFonts w:ascii="宋体" w:hAnsi="宋体" w:hint="eastAsia"/>
          <w:b/>
          <w:bCs/>
          <w:color w:val="7030A0"/>
          <w:sz w:val="30"/>
          <w:szCs w:val="30"/>
        </w:rPr>
        <w:t>（1）内部控制领导小组运行情况</w:t>
      </w:r>
    </w:p>
    <w:p w:rsidR="0034113F" w:rsidRPr="00B75FD9" w:rsidRDefault="0034113F" w:rsidP="0034113F">
      <w:pPr>
        <w:pStyle w:val="a7"/>
        <w:tabs>
          <w:tab w:val="left" w:pos="851"/>
        </w:tabs>
        <w:spacing w:line="360" w:lineRule="auto"/>
        <w:ind w:firstLine="602"/>
        <w:rPr>
          <w:rFonts w:ascii="宋体" w:hAnsi="宋体"/>
          <w:sz w:val="30"/>
          <w:szCs w:val="30"/>
        </w:rPr>
      </w:pPr>
      <w:r w:rsidRPr="00B75FD9">
        <w:rPr>
          <w:rFonts w:ascii="宋体" w:hAnsi="宋体" w:hint="eastAsia"/>
          <w:b/>
          <w:bCs/>
          <w:sz w:val="30"/>
          <w:szCs w:val="30"/>
        </w:rPr>
        <w:t>本年单位内部控制领导小组会议次数：</w:t>
      </w:r>
      <w:r w:rsidRPr="00B75FD9">
        <w:rPr>
          <w:rFonts w:ascii="宋体" w:hAnsi="宋体" w:hint="eastAsia"/>
          <w:sz w:val="30"/>
          <w:szCs w:val="30"/>
        </w:rPr>
        <w:t>根据本年单位内部控制领导小组会议纪要填写次数。需上传</w:t>
      </w:r>
      <w:r w:rsidR="00404A68" w:rsidRPr="00B75FD9">
        <w:rPr>
          <w:rFonts w:ascii="宋体" w:hAnsi="宋体" w:hint="eastAsia"/>
          <w:sz w:val="30"/>
          <w:szCs w:val="30"/>
        </w:rPr>
        <w:t>内部控制领导小组</w:t>
      </w:r>
      <w:r w:rsidRPr="00B75FD9">
        <w:rPr>
          <w:rFonts w:ascii="宋体" w:hAnsi="宋体" w:hint="eastAsia"/>
          <w:sz w:val="30"/>
          <w:szCs w:val="30"/>
        </w:rPr>
        <w:t>会议纪要作为佐证材料。</w:t>
      </w:r>
    </w:p>
    <w:p w:rsidR="0034113F" w:rsidRPr="00B75FD9" w:rsidRDefault="0034113F" w:rsidP="0034113F">
      <w:pPr>
        <w:pStyle w:val="a7"/>
        <w:tabs>
          <w:tab w:val="left" w:pos="851"/>
        </w:tabs>
        <w:spacing w:line="360" w:lineRule="auto"/>
        <w:ind w:firstLine="602"/>
        <w:rPr>
          <w:rFonts w:ascii="宋体" w:hAnsi="宋体"/>
          <w:sz w:val="30"/>
          <w:szCs w:val="30"/>
        </w:rPr>
      </w:pPr>
      <w:r w:rsidRPr="00B75FD9">
        <w:rPr>
          <w:rFonts w:ascii="宋体" w:hAnsi="宋体" w:hint="eastAsia"/>
          <w:b/>
          <w:bCs/>
          <w:sz w:val="30"/>
          <w:szCs w:val="30"/>
        </w:rPr>
        <w:t>本年单位主要负责人参加会议次数：</w:t>
      </w:r>
      <w:r w:rsidRPr="00B75FD9">
        <w:rPr>
          <w:rFonts w:ascii="宋体" w:hAnsi="宋体" w:hint="eastAsia"/>
          <w:sz w:val="30"/>
          <w:szCs w:val="30"/>
        </w:rPr>
        <w:t>根据本年单位内部控制领导小组会议纪要填写次数。需上传</w:t>
      </w:r>
      <w:r w:rsidR="00404A68" w:rsidRPr="00B75FD9">
        <w:rPr>
          <w:rFonts w:ascii="宋体" w:hAnsi="宋体" w:hint="eastAsia"/>
          <w:sz w:val="30"/>
          <w:szCs w:val="30"/>
        </w:rPr>
        <w:t>内部控制领导小组会议纪要</w:t>
      </w:r>
      <w:r w:rsidRPr="00B75FD9">
        <w:rPr>
          <w:rFonts w:ascii="宋体" w:hAnsi="宋体" w:hint="eastAsia"/>
          <w:sz w:val="30"/>
          <w:szCs w:val="30"/>
        </w:rPr>
        <w:t>作为佐证材料。</w:t>
      </w:r>
    </w:p>
    <w:p w:rsidR="0034113F" w:rsidRPr="00B75FD9" w:rsidRDefault="0034113F" w:rsidP="0034113F">
      <w:pPr>
        <w:pStyle w:val="a7"/>
        <w:tabs>
          <w:tab w:val="left" w:pos="851"/>
        </w:tabs>
        <w:spacing w:line="360" w:lineRule="auto"/>
        <w:ind w:firstLine="602"/>
        <w:rPr>
          <w:rFonts w:ascii="宋体" w:hAnsi="宋体"/>
          <w:sz w:val="30"/>
          <w:szCs w:val="30"/>
        </w:rPr>
      </w:pPr>
      <w:r w:rsidRPr="00B75FD9">
        <w:rPr>
          <w:rFonts w:ascii="宋体" w:hAnsi="宋体" w:hint="eastAsia"/>
          <w:b/>
          <w:bCs/>
          <w:sz w:val="30"/>
          <w:szCs w:val="30"/>
        </w:rPr>
        <w:t>本年单位内部控制领导小组会议形成决议次数：</w:t>
      </w:r>
      <w:r w:rsidRPr="00B75FD9">
        <w:rPr>
          <w:rFonts w:ascii="宋体" w:hAnsi="宋体" w:hint="eastAsia"/>
          <w:sz w:val="30"/>
          <w:szCs w:val="30"/>
        </w:rPr>
        <w:t>根据本年单位内部控制领导小组会议纪要填写次数。需上传</w:t>
      </w:r>
      <w:r w:rsidR="00404A68" w:rsidRPr="00B75FD9">
        <w:rPr>
          <w:rFonts w:ascii="宋体" w:hAnsi="宋体" w:hint="eastAsia"/>
          <w:sz w:val="30"/>
          <w:szCs w:val="30"/>
        </w:rPr>
        <w:t>内部控制领导小组会议纪要</w:t>
      </w:r>
      <w:r w:rsidRPr="00B75FD9">
        <w:rPr>
          <w:rFonts w:ascii="宋体" w:hAnsi="宋体" w:hint="eastAsia"/>
          <w:sz w:val="30"/>
          <w:szCs w:val="30"/>
        </w:rPr>
        <w:t>作为佐证材料。其中，形成决议是指会议对单位内部控制建设工作作出决策部署。</w:t>
      </w:r>
    </w:p>
    <w:p w:rsidR="0034113F" w:rsidRPr="00B75FD9" w:rsidRDefault="0034113F" w:rsidP="0034113F">
      <w:pPr>
        <w:pStyle w:val="a7"/>
        <w:tabs>
          <w:tab w:val="left" w:pos="851"/>
        </w:tabs>
        <w:spacing w:line="360" w:lineRule="auto"/>
        <w:ind w:firstLine="602"/>
        <w:rPr>
          <w:rFonts w:ascii="宋体" w:hAnsi="宋体"/>
          <w:sz w:val="30"/>
          <w:szCs w:val="30"/>
        </w:rPr>
      </w:pPr>
      <w:r w:rsidRPr="00B75FD9">
        <w:rPr>
          <w:rFonts w:ascii="宋体" w:hAnsi="宋体" w:hint="eastAsia"/>
          <w:b/>
          <w:bCs/>
          <w:sz w:val="30"/>
          <w:szCs w:val="30"/>
        </w:rPr>
        <w:t>本年单位“三重一大”事项通过集体议事决策机制形成决议</w:t>
      </w:r>
      <w:r w:rsidRPr="00B75FD9">
        <w:rPr>
          <w:rFonts w:ascii="宋体" w:hAnsi="宋体" w:hint="eastAsia"/>
          <w:b/>
          <w:bCs/>
          <w:sz w:val="30"/>
          <w:szCs w:val="30"/>
        </w:rPr>
        <w:lastRenderedPageBreak/>
        <w:t>次数：</w:t>
      </w:r>
      <w:r w:rsidRPr="00B75FD9">
        <w:rPr>
          <w:rFonts w:ascii="宋体" w:hAnsi="宋体" w:hint="eastAsia"/>
          <w:sz w:val="30"/>
          <w:szCs w:val="30"/>
        </w:rPr>
        <w:t>根据本年单位领导班子集体决策会议纪要以及单位“三重一大”制度填写次数。其中，“三重一大”是指重大事项决策、重要干部任免、重要项目安排、大额度资金的使用。</w:t>
      </w:r>
      <w:r w:rsidR="00404A68" w:rsidRPr="00B75FD9">
        <w:rPr>
          <w:rFonts w:ascii="宋体" w:hAnsi="宋体" w:hint="eastAsia"/>
          <w:sz w:val="30"/>
          <w:szCs w:val="30"/>
        </w:rPr>
        <w:t>需上传单位“三重一大”制度，</w:t>
      </w:r>
      <w:r w:rsidR="00B71047" w:rsidRPr="00B75FD9">
        <w:rPr>
          <w:rFonts w:ascii="宋体" w:hAnsi="宋体" w:hint="eastAsia"/>
          <w:sz w:val="30"/>
          <w:szCs w:val="30"/>
        </w:rPr>
        <w:t>集体议事决策的</w:t>
      </w:r>
      <w:r w:rsidR="00404A68" w:rsidRPr="00B75FD9">
        <w:rPr>
          <w:rFonts w:ascii="宋体" w:hAnsi="宋体" w:hint="eastAsia"/>
          <w:sz w:val="30"/>
          <w:szCs w:val="30"/>
        </w:rPr>
        <w:t>会议纪要作为佐证材料。</w:t>
      </w:r>
    </w:p>
    <w:p w:rsidR="0034113F" w:rsidRPr="00B75FD9" w:rsidRDefault="0034113F" w:rsidP="0034113F">
      <w:pPr>
        <w:pStyle w:val="a7"/>
        <w:tabs>
          <w:tab w:val="left" w:pos="851"/>
        </w:tabs>
        <w:spacing w:line="360" w:lineRule="auto"/>
        <w:ind w:firstLine="602"/>
        <w:rPr>
          <w:rFonts w:ascii="宋体" w:hAnsi="宋体"/>
          <w:b/>
          <w:bCs/>
          <w:color w:val="7030A0"/>
          <w:sz w:val="30"/>
          <w:szCs w:val="30"/>
        </w:rPr>
      </w:pPr>
      <w:r w:rsidRPr="00B75FD9">
        <w:rPr>
          <w:rFonts w:ascii="宋体" w:hAnsi="宋体" w:hint="eastAsia"/>
          <w:b/>
          <w:bCs/>
          <w:color w:val="7030A0"/>
          <w:sz w:val="30"/>
          <w:szCs w:val="30"/>
        </w:rPr>
        <w:t>（2）内部控制工作小组运行情况</w:t>
      </w:r>
    </w:p>
    <w:p w:rsidR="0034113F" w:rsidRPr="00B75FD9" w:rsidRDefault="0034113F" w:rsidP="0034113F">
      <w:pPr>
        <w:pStyle w:val="a7"/>
        <w:tabs>
          <w:tab w:val="left" w:pos="851"/>
        </w:tabs>
        <w:spacing w:line="360" w:lineRule="auto"/>
        <w:ind w:firstLine="602"/>
        <w:rPr>
          <w:rFonts w:ascii="宋体" w:hAnsi="宋体"/>
          <w:sz w:val="30"/>
          <w:szCs w:val="30"/>
        </w:rPr>
      </w:pPr>
      <w:r w:rsidRPr="00B75FD9">
        <w:rPr>
          <w:rFonts w:ascii="宋体" w:hAnsi="宋体" w:hint="eastAsia"/>
          <w:b/>
          <w:bCs/>
          <w:sz w:val="30"/>
          <w:szCs w:val="30"/>
        </w:rPr>
        <w:t>本年单位内部控制工作小组会议次数：</w:t>
      </w:r>
      <w:r w:rsidRPr="00B75FD9">
        <w:rPr>
          <w:rFonts w:ascii="宋体" w:hAnsi="宋体" w:hint="eastAsia"/>
          <w:sz w:val="30"/>
          <w:szCs w:val="30"/>
        </w:rPr>
        <w:t>根据本年单位内部控制工作小组会议纪要填写次数。需上传</w:t>
      </w:r>
      <w:r w:rsidR="00404A68" w:rsidRPr="00B75FD9">
        <w:rPr>
          <w:rFonts w:ascii="宋体" w:hAnsi="宋体" w:hint="eastAsia"/>
          <w:sz w:val="30"/>
          <w:szCs w:val="30"/>
        </w:rPr>
        <w:t>内部控制工作小组</w:t>
      </w:r>
      <w:r w:rsidRPr="00B75FD9">
        <w:rPr>
          <w:rFonts w:ascii="宋体" w:hAnsi="宋体" w:hint="eastAsia"/>
          <w:sz w:val="30"/>
          <w:szCs w:val="30"/>
        </w:rPr>
        <w:t>会议纪要作为佐证材料。</w:t>
      </w:r>
    </w:p>
    <w:p w:rsidR="0034113F" w:rsidRPr="00B75FD9" w:rsidRDefault="0034113F" w:rsidP="0034113F">
      <w:pPr>
        <w:pStyle w:val="a7"/>
        <w:tabs>
          <w:tab w:val="left" w:pos="851"/>
        </w:tabs>
        <w:spacing w:line="360" w:lineRule="auto"/>
        <w:ind w:firstLine="602"/>
        <w:rPr>
          <w:rFonts w:ascii="宋体" w:hAnsi="宋体"/>
          <w:sz w:val="30"/>
          <w:szCs w:val="30"/>
        </w:rPr>
      </w:pPr>
      <w:r w:rsidRPr="00B75FD9">
        <w:rPr>
          <w:rFonts w:ascii="宋体" w:hAnsi="宋体" w:hint="eastAsia"/>
          <w:b/>
          <w:bCs/>
          <w:sz w:val="30"/>
          <w:szCs w:val="30"/>
        </w:rPr>
        <w:t>本年单位开展内部控制专题培训次数：</w:t>
      </w:r>
      <w:r w:rsidRPr="00B75FD9">
        <w:rPr>
          <w:rFonts w:ascii="宋体" w:hAnsi="宋体" w:hint="eastAsia"/>
          <w:sz w:val="30"/>
          <w:szCs w:val="30"/>
        </w:rPr>
        <w:t>根据本年单位内部控制实际培训情况填写次数。需上传</w:t>
      </w:r>
      <w:r w:rsidR="00404A68" w:rsidRPr="00B75FD9">
        <w:rPr>
          <w:rFonts w:ascii="宋体" w:hAnsi="宋体" w:hint="eastAsia"/>
          <w:sz w:val="30"/>
          <w:szCs w:val="30"/>
        </w:rPr>
        <w:t>内部控制</w:t>
      </w:r>
      <w:r w:rsidRPr="00B75FD9">
        <w:rPr>
          <w:rFonts w:ascii="宋体" w:hAnsi="宋体" w:hint="eastAsia"/>
          <w:sz w:val="30"/>
          <w:szCs w:val="30"/>
        </w:rPr>
        <w:t>培训纪要</w:t>
      </w:r>
      <w:r w:rsidR="00404A68" w:rsidRPr="00B75FD9">
        <w:rPr>
          <w:rFonts w:ascii="宋体" w:hAnsi="宋体" w:hint="eastAsia"/>
          <w:sz w:val="30"/>
          <w:szCs w:val="30"/>
        </w:rPr>
        <w:t>或</w:t>
      </w:r>
      <w:r w:rsidRPr="00B75FD9">
        <w:rPr>
          <w:rFonts w:ascii="宋体" w:hAnsi="宋体" w:hint="eastAsia"/>
          <w:sz w:val="30"/>
          <w:szCs w:val="30"/>
        </w:rPr>
        <w:t>照片等作为佐证材料。</w:t>
      </w:r>
    </w:p>
    <w:p w:rsidR="0034113F" w:rsidRPr="00B75FD9" w:rsidRDefault="0034113F" w:rsidP="0034113F">
      <w:pPr>
        <w:pStyle w:val="a7"/>
        <w:tabs>
          <w:tab w:val="left" w:pos="851"/>
        </w:tabs>
        <w:spacing w:line="360" w:lineRule="auto"/>
        <w:ind w:firstLine="602"/>
        <w:rPr>
          <w:rFonts w:ascii="宋体" w:hAnsi="宋体"/>
          <w:sz w:val="30"/>
          <w:szCs w:val="30"/>
        </w:rPr>
      </w:pPr>
      <w:r w:rsidRPr="00B75FD9">
        <w:rPr>
          <w:rFonts w:ascii="宋体" w:hAnsi="宋体" w:hint="eastAsia"/>
          <w:b/>
          <w:bCs/>
          <w:sz w:val="30"/>
          <w:szCs w:val="30"/>
        </w:rPr>
        <w:t>单位内部控制风险评估覆盖情况：</w:t>
      </w:r>
      <w:r w:rsidRPr="00B75FD9">
        <w:rPr>
          <w:rFonts w:ascii="宋体" w:hAnsi="宋体" w:hint="eastAsia"/>
          <w:sz w:val="30"/>
          <w:szCs w:val="30"/>
        </w:rPr>
        <w:t>根据本年单位组织开展风险评估工作以及出具的风险评估报告或其他文件，逐项勾选已进行风险评估的方面。需上传风险评估报告</w:t>
      </w:r>
      <w:r w:rsidR="00404A68" w:rsidRPr="00B75FD9">
        <w:rPr>
          <w:rFonts w:ascii="宋体" w:hAnsi="宋体" w:hint="eastAsia"/>
          <w:sz w:val="30"/>
          <w:szCs w:val="30"/>
        </w:rPr>
        <w:t>材料等</w:t>
      </w:r>
      <w:r w:rsidRPr="00B75FD9">
        <w:rPr>
          <w:rFonts w:ascii="宋体" w:hAnsi="宋体" w:hint="eastAsia"/>
          <w:sz w:val="30"/>
          <w:szCs w:val="30"/>
        </w:rPr>
        <w:t>作为佐证材料。</w:t>
      </w:r>
    </w:p>
    <w:p w:rsidR="0034113F" w:rsidRPr="00B75FD9" w:rsidRDefault="0034113F" w:rsidP="0034113F">
      <w:pPr>
        <w:pStyle w:val="a7"/>
        <w:tabs>
          <w:tab w:val="left" w:pos="851"/>
        </w:tabs>
        <w:spacing w:line="360" w:lineRule="auto"/>
        <w:ind w:firstLine="602"/>
        <w:rPr>
          <w:rFonts w:ascii="宋体" w:hAnsi="宋体"/>
          <w:sz w:val="30"/>
          <w:szCs w:val="30"/>
        </w:rPr>
      </w:pPr>
      <w:r w:rsidRPr="00B75FD9">
        <w:rPr>
          <w:rFonts w:ascii="宋体" w:hAnsi="宋体" w:hint="eastAsia"/>
          <w:b/>
          <w:bCs/>
          <w:sz w:val="30"/>
          <w:szCs w:val="30"/>
        </w:rPr>
        <w:t>单位是否建立风险清单：</w:t>
      </w:r>
      <w:r w:rsidRPr="00B75FD9">
        <w:rPr>
          <w:rFonts w:ascii="宋体" w:hAnsi="宋体" w:hint="eastAsia"/>
          <w:sz w:val="30"/>
          <w:szCs w:val="30"/>
        </w:rPr>
        <w:t>根据单位风险评估结果总结的风险清单实际情况勾选。</w:t>
      </w:r>
      <w:r w:rsidR="00990960" w:rsidRPr="00B75FD9">
        <w:rPr>
          <w:rFonts w:ascii="宋体" w:hAnsi="宋体" w:hint="eastAsia"/>
          <w:sz w:val="30"/>
          <w:szCs w:val="30"/>
        </w:rPr>
        <w:t>需上传风险清单作为佐证材料。</w:t>
      </w:r>
    </w:p>
    <w:p w:rsidR="0034113F" w:rsidRPr="00B75FD9" w:rsidRDefault="0034113F" w:rsidP="0034113F">
      <w:pPr>
        <w:pStyle w:val="a7"/>
        <w:tabs>
          <w:tab w:val="left" w:pos="851"/>
        </w:tabs>
        <w:spacing w:line="360" w:lineRule="auto"/>
        <w:ind w:firstLine="602"/>
        <w:rPr>
          <w:rFonts w:ascii="宋体" w:hAnsi="宋体"/>
          <w:sz w:val="30"/>
          <w:szCs w:val="30"/>
        </w:rPr>
      </w:pPr>
      <w:r w:rsidRPr="00B75FD9">
        <w:rPr>
          <w:rFonts w:ascii="宋体" w:hAnsi="宋体" w:hint="eastAsia"/>
          <w:b/>
          <w:bCs/>
          <w:sz w:val="30"/>
          <w:szCs w:val="30"/>
        </w:rPr>
        <w:t>内部控制体系初期建设方式：</w:t>
      </w:r>
      <w:r w:rsidRPr="00B75FD9">
        <w:rPr>
          <w:rFonts w:ascii="宋体" w:hAnsi="宋体" w:hint="eastAsia"/>
          <w:sz w:val="30"/>
          <w:szCs w:val="30"/>
        </w:rPr>
        <w:t>指单位启动（首次开展）内部控制体系建设的方式。若勾选“外部协助”，需填写协助单位名称及外部协助建设投入金额。</w:t>
      </w:r>
    </w:p>
    <w:p w:rsidR="0034113F" w:rsidRPr="00B75FD9" w:rsidRDefault="0034113F" w:rsidP="0034113F">
      <w:pPr>
        <w:pStyle w:val="a7"/>
        <w:tabs>
          <w:tab w:val="left" w:pos="851"/>
        </w:tabs>
        <w:spacing w:line="360" w:lineRule="auto"/>
        <w:ind w:firstLine="602"/>
        <w:rPr>
          <w:rFonts w:ascii="宋体" w:hAnsi="宋体"/>
          <w:sz w:val="30"/>
          <w:szCs w:val="30"/>
        </w:rPr>
      </w:pPr>
      <w:r w:rsidRPr="00B75FD9">
        <w:rPr>
          <w:rFonts w:ascii="宋体" w:hAnsi="宋体" w:hint="eastAsia"/>
          <w:b/>
          <w:bCs/>
          <w:sz w:val="30"/>
          <w:szCs w:val="30"/>
        </w:rPr>
        <w:t>内部控制体系本年建设方式：</w:t>
      </w:r>
      <w:r w:rsidRPr="00B75FD9">
        <w:rPr>
          <w:rFonts w:ascii="宋体" w:hAnsi="宋体" w:hint="eastAsia"/>
          <w:sz w:val="30"/>
          <w:szCs w:val="30"/>
        </w:rPr>
        <w:t>对于2019年启动内部控制建设的单位，该指标与上一指标相同。若勾选“外部协助”，需填写协助单位名称及外部协助建设投入金额。</w:t>
      </w:r>
      <w:r w:rsidR="00D44EAE" w:rsidRPr="00B75FD9">
        <w:rPr>
          <w:rFonts w:ascii="宋体" w:hAnsi="宋体" w:hint="eastAsia"/>
          <w:sz w:val="30"/>
          <w:szCs w:val="30"/>
        </w:rPr>
        <w:t>本年未开展内部控制体</w:t>
      </w:r>
      <w:r w:rsidR="00D44EAE" w:rsidRPr="00B75FD9">
        <w:rPr>
          <w:rFonts w:ascii="宋体" w:hAnsi="宋体" w:hint="eastAsia"/>
          <w:sz w:val="30"/>
          <w:szCs w:val="30"/>
        </w:rPr>
        <w:lastRenderedPageBreak/>
        <w:t>系建设或更新的，勾选“未建设或更新”。</w:t>
      </w:r>
    </w:p>
    <w:p w:rsidR="0034113F" w:rsidRPr="00B75FD9" w:rsidRDefault="0034113F" w:rsidP="00097A6F">
      <w:pPr>
        <w:pStyle w:val="a7"/>
        <w:tabs>
          <w:tab w:val="left" w:pos="851"/>
        </w:tabs>
        <w:spacing w:line="360" w:lineRule="auto"/>
        <w:ind w:firstLine="602"/>
        <w:rPr>
          <w:rFonts w:ascii="宋体" w:hAnsi="宋体"/>
          <w:b/>
          <w:bCs/>
          <w:color w:val="7030A0"/>
          <w:sz w:val="30"/>
          <w:szCs w:val="30"/>
        </w:rPr>
      </w:pPr>
      <w:r w:rsidRPr="00B75FD9">
        <w:rPr>
          <w:rFonts w:ascii="宋体" w:hAnsi="宋体" w:hint="eastAsia"/>
          <w:b/>
          <w:bCs/>
          <w:color w:val="7030A0"/>
          <w:sz w:val="30"/>
          <w:szCs w:val="30"/>
        </w:rPr>
        <w:t>（3）内部控制评价与监督部门运行情况</w:t>
      </w:r>
      <w:r w:rsidR="00386856" w:rsidRPr="00B75FD9">
        <w:rPr>
          <w:rFonts w:ascii="宋体" w:hAnsi="宋体" w:hint="eastAsia"/>
          <w:b/>
          <w:bCs/>
          <w:color w:val="7030A0"/>
          <w:sz w:val="30"/>
          <w:szCs w:val="30"/>
        </w:rPr>
        <w:t>d</w:t>
      </w:r>
      <w:r w:rsidR="00386856" w:rsidRPr="00B75FD9">
        <w:rPr>
          <w:rFonts w:ascii="宋体" w:hAnsi="宋体"/>
          <w:b/>
          <w:bCs/>
          <w:color w:val="7030A0"/>
          <w:sz w:val="30"/>
          <w:szCs w:val="30"/>
        </w:rPr>
        <w:t>zx</w:t>
      </w:r>
    </w:p>
    <w:p w:rsidR="0034113F" w:rsidRPr="00B75FD9" w:rsidRDefault="0034113F" w:rsidP="0034113F">
      <w:pPr>
        <w:pStyle w:val="a7"/>
        <w:tabs>
          <w:tab w:val="left" w:pos="851"/>
        </w:tabs>
        <w:spacing w:line="360" w:lineRule="auto"/>
        <w:ind w:firstLine="602"/>
        <w:rPr>
          <w:rFonts w:ascii="宋体" w:hAnsi="宋体"/>
          <w:sz w:val="30"/>
          <w:szCs w:val="30"/>
        </w:rPr>
      </w:pPr>
      <w:r w:rsidRPr="00B75FD9">
        <w:rPr>
          <w:rFonts w:ascii="宋体" w:hAnsi="宋体" w:hint="eastAsia"/>
          <w:b/>
          <w:bCs/>
          <w:sz w:val="30"/>
          <w:szCs w:val="30"/>
        </w:rPr>
        <w:t>本年单位是否开展内部控制评价：</w:t>
      </w:r>
      <w:r w:rsidRPr="00B75FD9">
        <w:rPr>
          <w:rFonts w:ascii="宋体" w:hAnsi="宋体" w:hint="eastAsia"/>
          <w:sz w:val="30"/>
          <w:szCs w:val="30"/>
        </w:rPr>
        <w:t>内部控制评价是指单位自行或者委托第三方对单位内部控制体系建立与实施情况进行检查，并出具评价报告（或同等作用的检查报告）。需上传</w:t>
      </w:r>
      <w:r w:rsidR="00E06D71" w:rsidRPr="00B75FD9">
        <w:rPr>
          <w:rFonts w:ascii="宋体" w:hAnsi="宋体" w:hint="eastAsia"/>
          <w:sz w:val="30"/>
          <w:szCs w:val="30"/>
        </w:rPr>
        <w:t>内部控制评价与监督制度、内部控制评价方案和</w:t>
      </w:r>
      <w:r w:rsidRPr="00B75FD9">
        <w:rPr>
          <w:rFonts w:ascii="宋体" w:hAnsi="宋体" w:hint="eastAsia"/>
          <w:sz w:val="30"/>
          <w:szCs w:val="30"/>
        </w:rPr>
        <w:t>内部控制评价报告</w:t>
      </w:r>
      <w:r w:rsidR="00E06D71" w:rsidRPr="00B75FD9">
        <w:rPr>
          <w:rFonts w:ascii="宋体" w:hAnsi="宋体" w:hint="eastAsia"/>
          <w:sz w:val="30"/>
          <w:szCs w:val="30"/>
        </w:rPr>
        <w:t>（或</w:t>
      </w:r>
      <w:r w:rsidRPr="00B75FD9">
        <w:rPr>
          <w:rFonts w:ascii="宋体" w:hAnsi="宋体" w:hint="eastAsia"/>
          <w:sz w:val="30"/>
          <w:szCs w:val="30"/>
        </w:rPr>
        <w:t>检查报告</w:t>
      </w:r>
      <w:r w:rsidR="00E06D71" w:rsidRPr="00B75FD9">
        <w:rPr>
          <w:rFonts w:ascii="宋体" w:hAnsi="宋体" w:hint="eastAsia"/>
          <w:sz w:val="30"/>
          <w:szCs w:val="30"/>
        </w:rPr>
        <w:t>）</w:t>
      </w:r>
      <w:r w:rsidRPr="00B75FD9">
        <w:rPr>
          <w:rFonts w:ascii="宋体" w:hAnsi="宋体" w:hint="eastAsia"/>
          <w:sz w:val="30"/>
          <w:szCs w:val="30"/>
        </w:rPr>
        <w:t>等作为佐证材料。</w:t>
      </w:r>
    </w:p>
    <w:p w:rsidR="00D25A41" w:rsidRPr="00B75FD9" w:rsidRDefault="0034113F" w:rsidP="0034113F">
      <w:pPr>
        <w:pStyle w:val="a7"/>
        <w:tabs>
          <w:tab w:val="left" w:pos="851"/>
        </w:tabs>
        <w:spacing w:line="360" w:lineRule="auto"/>
        <w:ind w:firstLine="602"/>
        <w:rPr>
          <w:rFonts w:ascii="宋体" w:hAnsi="宋体"/>
          <w:sz w:val="30"/>
          <w:szCs w:val="30"/>
        </w:rPr>
      </w:pPr>
      <w:r w:rsidRPr="00B75FD9">
        <w:rPr>
          <w:rFonts w:ascii="宋体" w:hAnsi="宋体" w:hint="eastAsia"/>
          <w:b/>
          <w:bCs/>
          <w:sz w:val="30"/>
          <w:szCs w:val="30"/>
        </w:rPr>
        <w:t>本年单位内部控制评价方式：</w:t>
      </w:r>
      <w:r w:rsidRPr="00B75FD9">
        <w:rPr>
          <w:rFonts w:ascii="宋体" w:hAnsi="宋体" w:hint="eastAsia"/>
          <w:sz w:val="30"/>
          <w:szCs w:val="30"/>
        </w:rPr>
        <w:t>根据本年单位开展内部控制评价的实际情况勾选。其中，“外部协助”不包括由外部主体发起的内部控制检查行为，如财政监督、国家审计等。若勾选“外部协助”，需填写协助单位名称及外部协助所投入的金额。</w:t>
      </w:r>
    </w:p>
    <w:p w:rsidR="0046537E" w:rsidRPr="00B75FD9" w:rsidRDefault="0034113F" w:rsidP="0034113F">
      <w:pPr>
        <w:pStyle w:val="a7"/>
        <w:tabs>
          <w:tab w:val="left" w:pos="851"/>
        </w:tabs>
        <w:spacing w:line="360" w:lineRule="auto"/>
        <w:ind w:firstLine="602"/>
        <w:rPr>
          <w:rFonts w:ascii="宋体" w:hAnsi="宋体"/>
          <w:sz w:val="30"/>
          <w:szCs w:val="30"/>
        </w:rPr>
      </w:pPr>
      <w:r w:rsidRPr="00B75FD9">
        <w:rPr>
          <w:rFonts w:ascii="宋体" w:hAnsi="宋体" w:hint="eastAsia"/>
          <w:b/>
          <w:bCs/>
          <w:sz w:val="30"/>
          <w:szCs w:val="30"/>
        </w:rPr>
        <w:t>本年单位内部控制评价结果应用：</w:t>
      </w:r>
      <w:r w:rsidRPr="00B75FD9">
        <w:rPr>
          <w:rFonts w:ascii="宋体" w:hAnsi="宋体" w:hint="eastAsia"/>
          <w:sz w:val="30"/>
          <w:szCs w:val="30"/>
        </w:rPr>
        <w:t>①若勾选“出具内部控制评价报告”，需上传评价报告作为佐证材料。②“作为完善内部管理制度的依据”指单位根据内部控制评价发现的问题，及时更新内部管理制度。若勾选该项，需上传内部控制</w:t>
      </w:r>
      <w:r w:rsidR="00E06D71" w:rsidRPr="00B75FD9">
        <w:rPr>
          <w:rFonts w:ascii="宋体" w:hAnsi="宋体" w:hint="eastAsia"/>
          <w:sz w:val="30"/>
          <w:szCs w:val="30"/>
        </w:rPr>
        <w:t>整改方案</w:t>
      </w:r>
      <w:r w:rsidRPr="00B75FD9">
        <w:rPr>
          <w:rFonts w:ascii="宋体" w:hAnsi="宋体" w:hint="eastAsia"/>
          <w:sz w:val="30"/>
          <w:szCs w:val="30"/>
        </w:rPr>
        <w:t>作为佐证材料。③“作为领导干部选拔任用的重要参考”是指单位将内部控制评价发现的问题落实到各责任主体，并把评价结果作为领导干部选拔任用的重要指标。若勾选该项，需上传领导干部选拔任用标准作为佐证材料。④“作为监督问责的重要参考依据”是指单位将内部控制评价发现的问题落实到各责任主体，并把评价结果作为监督问责的重要参考依据。</w:t>
      </w:r>
    </w:p>
    <w:p w:rsidR="0034113F" w:rsidRPr="00B75FD9" w:rsidRDefault="0034113F" w:rsidP="0034113F">
      <w:pPr>
        <w:pStyle w:val="a7"/>
        <w:tabs>
          <w:tab w:val="left" w:pos="851"/>
        </w:tabs>
        <w:spacing w:line="360" w:lineRule="auto"/>
        <w:ind w:firstLine="602"/>
        <w:rPr>
          <w:rFonts w:ascii="宋体" w:hAnsi="宋体"/>
          <w:sz w:val="30"/>
          <w:szCs w:val="30"/>
        </w:rPr>
      </w:pPr>
      <w:r w:rsidRPr="00B75FD9">
        <w:rPr>
          <w:rFonts w:ascii="宋体" w:hAnsi="宋体" w:hint="eastAsia"/>
          <w:b/>
          <w:bCs/>
          <w:sz w:val="30"/>
          <w:szCs w:val="30"/>
        </w:rPr>
        <w:t>本年单位内部控制评价、巡视、纪检监察和审计与其他监督</w:t>
      </w:r>
      <w:r w:rsidRPr="00B75FD9">
        <w:rPr>
          <w:rFonts w:ascii="宋体" w:hAnsi="宋体" w:hint="eastAsia"/>
          <w:b/>
          <w:bCs/>
          <w:sz w:val="30"/>
          <w:szCs w:val="30"/>
        </w:rPr>
        <w:lastRenderedPageBreak/>
        <w:t>结果运用效果：</w:t>
      </w:r>
      <w:r w:rsidRPr="00B75FD9">
        <w:rPr>
          <w:rFonts w:ascii="宋体" w:hAnsi="宋体" w:hint="eastAsia"/>
          <w:sz w:val="30"/>
          <w:szCs w:val="30"/>
        </w:rPr>
        <w:t>根据内部控制评价报告、巡视及纪检监察报告、审计报告等报告，以及整改文件及成果等内容填写。该指标仅考虑与内部控制单位层面及六大经济领域业务的相关内容。“针对发现问题通过内部控制体系建设进行整改的措施数量：”是指单位根据内部控制评价、巡视、纪检监察和审计与其他内外部监督发现的问题，及时更新并实施内部管理制度以及完善内部控制信息系统等。需上传内部控制评价报告</w:t>
      </w:r>
      <w:r w:rsidR="00E06D71" w:rsidRPr="00B75FD9">
        <w:rPr>
          <w:rFonts w:ascii="宋体" w:hAnsi="宋体" w:hint="eastAsia"/>
          <w:sz w:val="30"/>
          <w:szCs w:val="30"/>
        </w:rPr>
        <w:t>（或检查报告）</w:t>
      </w:r>
      <w:r w:rsidRPr="00B75FD9">
        <w:rPr>
          <w:rFonts w:ascii="宋体" w:hAnsi="宋体" w:hint="eastAsia"/>
          <w:sz w:val="30"/>
          <w:szCs w:val="30"/>
        </w:rPr>
        <w:t>作为佐证材料。其中，和巡视相关的“巡视发现的内部控制相关问题总数”参考巡视报告填写，“针对发现问题通过内部控制体系建设进行整改的问题数量”、“针对发现问题通过内部控制体系建设进行整改的措施数量”参考巡视整改工作报告填写。</w:t>
      </w:r>
    </w:p>
    <w:p w:rsidR="0034113F" w:rsidRPr="00744FD5" w:rsidRDefault="0034113F" w:rsidP="00744FD5">
      <w:pPr>
        <w:pStyle w:val="3"/>
        <w:ind w:firstLineChars="200" w:firstLine="643"/>
        <w:rPr>
          <w:rFonts w:ascii="仿宋" w:eastAsia="仿宋" w:hAnsi="仿宋"/>
          <w:color w:val="00B0F0"/>
        </w:rPr>
      </w:pPr>
      <w:bookmarkStart w:id="7" w:name="_Toc40252189"/>
      <w:r w:rsidRPr="00744FD5">
        <w:rPr>
          <w:rFonts w:ascii="仿宋" w:eastAsia="仿宋" w:hAnsi="仿宋" w:hint="eastAsia"/>
          <w:color w:val="00B0F0"/>
        </w:rPr>
        <w:t>3.权力运行制衡机制建立情况</w:t>
      </w:r>
      <w:bookmarkEnd w:id="7"/>
    </w:p>
    <w:p w:rsidR="0034113F" w:rsidRPr="00B75FD9" w:rsidRDefault="0034113F" w:rsidP="0034113F">
      <w:pPr>
        <w:pStyle w:val="a7"/>
        <w:tabs>
          <w:tab w:val="left" w:pos="851"/>
        </w:tabs>
        <w:spacing w:line="360" w:lineRule="auto"/>
        <w:ind w:firstLine="602"/>
        <w:rPr>
          <w:rFonts w:ascii="宋体" w:hAnsi="宋体"/>
          <w:sz w:val="30"/>
          <w:szCs w:val="30"/>
        </w:rPr>
      </w:pPr>
      <w:r w:rsidRPr="00B75FD9">
        <w:rPr>
          <w:rFonts w:ascii="宋体" w:hAnsi="宋体" w:hint="eastAsia"/>
          <w:b/>
          <w:bCs/>
          <w:sz w:val="30"/>
          <w:szCs w:val="30"/>
        </w:rPr>
        <w:t>（1）</w:t>
      </w:r>
      <w:proofErr w:type="gramStart"/>
      <w:r w:rsidRPr="00B75FD9">
        <w:rPr>
          <w:rFonts w:ascii="宋体" w:hAnsi="宋体" w:hint="eastAsia"/>
          <w:b/>
          <w:bCs/>
          <w:sz w:val="30"/>
          <w:szCs w:val="30"/>
        </w:rPr>
        <w:t>分事行权</w:t>
      </w:r>
      <w:proofErr w:type="gramEnd"/>
      <w:r w:rsidRPr="00B75FD9">
        <w:rPr>
          <w:rFonts w:ascii="宋体" w:hAnsi="宋体" w:hint="eastAsia"/>
          <w:b/>
          <w:bCs/>
          <w:sz w:val="30"/>
          <w:szCs w:val="30"/>
        </w:rPr>
        <w:t>：</w:t>
      </w:r>
      <w:r w:rsidRPr="00B75FD9">
        <w:rPr>
          <w:rFonts w:ascii="宋体" w:hAnsi="宋体" w:hint="eastAsia"/>
          <w:sz w:val="30"/>
          <w:szCs w:val="30"/>
        </w:rPr>
        <w:t>根据单位内部控制体系实际建设情况勾选。需上传</w:t>
      </w:r>
      <w:r w:rsidR="00E06D71" w:rsidRPr="00B75FD9">
        <w:rPr>
          <w:rFonts w:ascii="宋体" w:hAnsi="宋体" w:hint="eastAsia"/>
          <w:sz w:val="30"/>
          <w:szCs w:val="30"/>
        </w:rPr>
        <w:t>2018年单位“三定”方案、单位领导权力清单和单位部门责任清单</w:t>
      </w:r>
      <w:r w:rsidRPr="00B75FD9">
        <w:rPr>
          <w:rFonts w:ascii="宋体" w:hAnsi="宋体" w:hint="eastAsia"/>
          <w:sz w:val="30"/>
          <w:szCs w:val="30"/>
        </w:rPr>
        <w:t>等制度文件作为佐证材料。</w:t>
      </w:r>
    </w:p>
    <w:p w:rsidR="0034113F" w:rsidRPr="00B75FD9" w:rsidRDefault="0034113F" w:rsidP="0034113F">
      <w:pPr>
        <w:pStyle w:val="a7"/>
        <w:tabs>
          <w:tab w:val="left" w:pos="851"/>
        </w:tabs>
        <w:spacing w:line="360" w:lineRule="auto"/>
        <w:ind w:firstLine="602"/>
        <w:rPr>
          <w:rFonts w:ascii="宋体" w:hAnsi="宋体"/>
          <w:sz w:val="30"/>
          <w:szCs w:val="30"/>
        </w:rPr>
      </w:pPr>
      <w:r w:rsidRPr="00B75FD9">
        <w:rPr>
          <w:rFonts w:ascii="宋体" w:hAnsi="宋体" w:hint="eastAsia"/>
          <w:b/>
          <w:bCs/>
          <w:sz w:val="30"/>
          <w:szCs w:val="30"/>
        </w:rPr>
        <w:t>（2）分岗设权：</w:t>
      </w:r>
      <w:r w:rsidRPr="00B75FD9">
        <w:rPr>
          <w:rFonts w:ascii="宋体" w:hAnsi="宋体" w:hint="eastAsia"/>
          <w:sz w:val="30"/>
          <w:szCs w:val="30"/>
        </w:rPr>
        <w:t>根据单位内部控制体系实际建设情况勾选。需上传</w:t>
      </w:r>
      <w:r w:rsidR="00E06D71" w:rsidRPr="00B75FD9">
        <w:rPr>
          <w:rFonts w:ascii="宋体" w:hAnsi="宋体" w:hint="eastAsia"/>
          <w:sz w:val="30"/>
          <w:szCs w:val="30"/>
        </w:rPr>
        <w:t>单位岗位职责清单</w:t>
      </w:r>
      <w:r w:rsidRPr="00B75FD9">
        <w:rPr>
          <w:rFonts w:ascii="宋体" w:hAnsi="宋体" w:hint="eastAsia"/>
          <w:sz w:val="30"/>
          <w:szCs w:val="30"/>
        </w:rPr>
        <w:t>等岗位描述文件作为佐证材料。</w:t>
      </w:r>
    </w:p>
    <w:p w:rsidR="0034113F" w:rsidRPr="00B75FD9" w:rsidRDefault="0034113F" w:rsidP="0034113F">
      <w:pPr>
        <w:pStyle w:val="a7"/>
        <w:tabs>
          <w:tab w:val="left" w:pos="851"/>
        </w:tabs>
        <w:spacing w:line="360" w:lineRule="auto"/>
        <w:ind w:firstLine="602"/>
        <w:rPr>
          <w:rFonts w:ascii="宋体" w:hAnsi="宋体"/>
          <w:sz w:val="30"/>
          <w:szCs w:val="30"/>
        </w:rPr>
      </w:pPr>
      <w:r w:rsidRPr="00B75FD9">
        <w:rPr>
          <w:rFonts w:ascii="宋体" w:hAnsi="宋体" w:hint="eastAsia"/>
          <w:b/>
          <w:bCs/>
          <w:sz w:val="30"/>
          <w:szCs w:val="30"/>
        </w:rPr>
        <w:t>（3）分级授权：</w:t>
      </w:r>
      <w:r w:rsidRPr="00B75FD9">
        <w:rPr>
          <w:rFonts w:ascii="宋体" w:hAnsi="宋体" w:hint="eastAsia"/>
          <w:sz w:val="30"/>
          <w:szCs w:val="30"/>
        </w:rPr>
        <w:t>根据单位内部控制体系实际建设情况勾选。需上传分级授权相关制度文件作为佐证材料。</w:t>
      </w:r>
    </w:p>
    <w:p w:rsidR="0034113F" w:rsidRPr="00B75FD9" w:rsidRDefault="0034113F" w:rsidP="0034113F">
      <w:pPr>
        <w:pStyle w:val="a7"/>
        <w:tabs>
          <w:tab w:val="left" w:pos="851"/>
        </w:tabs>
        <w:spacing w:line="360" w:lineRule="auto"/>
        <w:ind w:firstLine="602"/>
        <w:rPr>
          <w:rFonts w:ascii="宋体" w:hAnsi="宋体"/>
          <w:sz w:val="30"/>
          <w:szCs w:val="30"/>
        </w:rPr>
      </w:pPr>
      <w:r w:rsidRPr="00B75FD9">
        <w:rPr>
          <w:rFonts w:ascii="宋体" w:hAnsi="宋体" w:hint="eastAsia"/>
          <w:b/>
          <w:bCs/>
          <w:sz w:val="30"/>
          <w:szCs w:val="30"/>
        </w:rPr>
        <w:t>（4）定期轮岗：</w:t>
      </w:r>
      <w:r w:rsidRPr="00B75FD9">
        <w:rPr>
          <w:rFonts w:ascii="宋体" w:hAnsi="宋体" w:hint="eastAsia"/>
          <w:sz w:val="30"/>
          <w:szCs w:val="30"/>
        </w:rPr>
        <w:t>根据单位内部控制体系实际建设情况勾选。需上传定期轮岗相关制度文件作为佐证材料。</w:t>
      </w:r>
    </w:p>
    <w:p w:rsidR="0034113F" w:rsidRPr="00B75FD9" w:rsidRDefault="0034113F" w:rsidP="0034113F">
      <w:pPr>
        <w:pStyle w:val="a7"/>
        <w:tabs>
          <w:tab w:val="left" w:pos="851"/>
        </w:tabs>
        <w:spacing w:line="360" w:lineRule="auto"/>
        <w:ind w:firstLine="602"/>
        <w:rPr>
          <w:rFonts w:ascii="宋体" w:hAnsi="宋体"/>
          <w:sz w:val="30"/>
          <w:szCs w:val="30"/>
        </w:rPr>
      </w:pPr>
      <w:r w:rsidRPr="00B75FD9">
        <w:rPr>
          <w:rFonts w:ascii="宋体" w:hAnsi="宋体" w:hint="eastAsia"/>
          <w:b/>
          <w:bCs/>
          <w:sz w:val="30"/>
          <w:szCs w:val="30"/>
        </w:rPr>
        <w:lastRenderedPageBreak/>
        <w:t>（5）专项审计：</w:t>
      </w:r>
      <w:r w:rsidRPr="00B75FD9">
        <w:rPr>
          <w:rFonts w:ascii="宋体" w:hAnsi="宋体" w:hint="eastAsia"/>
          <w:sz w:val="30"/>
          <w:szCs w:val="30"/>
        </w:rPr>
        <w:t>根据不具备定期轮岗的单位对关键岗位实施专项审计的实际情况勾选。需上传专项审计相关制度文件以及审计记录表作为佐证材料。</w:t>
      </w:r>
    </w:p>
    <w:p w:rsidR="0034113F" w:rsidRPr="00B75FD9" w:rsidRDefault="0034113F" w:rsidP="0034113F">
      <w:pPr>
        <w:pStyle w:val="a7"/>
        <w:tabs>
          <w:tab w:val="left" w:pos="851"/>
        </w:tabs>
        <w:spacing w:line="360" w:lineRule="auto"/>
        <w:ind w:firstLine="602"/>
        <w:rPr>
          <w:rFonts w:ascii="宋体" w:hAnsi="宋体"/>
          <w:sz w:val="30"/>
          <w:szCs w:val="30"/>
        </w:rPr>
      </w:pPr>
      <w:r w:rsidRPr="00B75FD9">
        <w:rPr>
          <w:rFonts w:ascii="宋体" w:hAnsi="宋体" w:hint="eastAsia"/>
          <w:b/>
          <w:bCs/>
          <w:sz w:val="30"/>
          <w:szCs w:val="30"/>
        </w:rPr>
        <w:t>（6）职责明晰：</w:t>
      </w:r>
      <w:r w:rsidRPr="00B75FD9">
        <w:rPr>
          <w:rFonts w:ascii="宋体" w:hAnsi="宋体" w:hint="eastAsia"/>
          <w:sz w:val="30"/>
          <w:szCs w:val="30"/>
        </w:rPr>
        <w:t>根据单位是否建立领导权力清单、部门责任清单、岗位职责清单勾选。需上传</w:t>
      </w:r>
      <w:r w:rsidR="00E06D71" w:rsidRPr="00B75FD9">
        <w:rPr>
          <w:rFonts w:ascii="宋体" w:hAnsi="宋体" w:hint="eastAsia"/>
          <w:sz w:val="30"/>
          <w:szCs w:val="30"/>
        </w:rPr>
        <w:t>单位岗位职责清单</w:t>
      </w:r>
      <w:r w:rsidRPr="00B75FD9">
        <w:rPr>
          <w:rFonts w:ascii="宋体" w:hAnsi="宋体" w:hint="eastAsia"/>
          <w:sz w:val="30"/>
          <w:szCs w:val="30"/>
        </w:rPr>
        <w:t>文件作为佐证材料。</w:t>
      </w:r>
    </w:p>
    <w:p w:rsidR="0034113F" w:rsidRPr="00B75FD9" w:rsidRDefault="0034113F" w:rsidP="0034113F">
      <w:pPr>
        <w:pStyle w:val="a7"/>
        <w:tabs>
          <w:tab w:val="left" w:pos="851"/>
        </w:tabs>
        <w:spacing w:line="360" w:lineRule="auto"/>
        <w:ind w:firstLine="602"/>
        <w:rPr>
          <w:rFonts w:ascii="宋体" w:hAnsi="宋体"/>
          <w:sz w:val="30"/>
          <w:szCs w:val="30"/>
        </w:rPr>
      </w:pPr>
      <w:r w:rsidRPr="00B75FD9">
        <w:rPr>
          <w:rFonts w:ascii="宋体" w:hAnsi="宋体" w:hint="eastAsia"/>
          <w:b/>
          <w:bCs/>
          <w:sz w:val="30"/>
          <w:szCs w:val="30"/>
        </w:rPr>
        <w:t>（7）决策程序：</w:t>
      </w:r>
      <w:r w:rsidRPr="00B75FD9">
        <w:rPr>
          <w:rFonts w:ascii="宋体" w:hAnsi="宋体" w:hint="eastAsia"/>
          <w:sz w:val="30"/>
          <w:szCs w:val="30"/>
        </w:rPr>
        <w:t>根据单位进行的重大决策程序的实施情况勾选。需上传</w:t>
      </w:r>
      <w:r w:rsidR="00E06D71" w:rsidRPr="00B75FD9">
        <w:rPr>
          <w:rFonts w:ascii="宋体" w:hAnsi="宋体" w:hint="eastAsia"/>
          <w:sz w:val="30"/>
          <w:szCs w:val="30"/>
        </w:rPr>
        <w:t>单位“三重一大”制度和集体议事决策的会议纪要</w:t>
      </w:r>
      <w:r w:rsidRPr="00B75FD9">
        <w:rPr>
          <w:rFonts w:ascii="宋体" w:hAnsi="宋体" w:hint="eastAsia"/>
          <w:sz w:val="30"/>
          <w:szCs w:val="30"/>
        </w:rPr>
        <w:t>等文件作为佐证资料。</w:t>
      </w:r>
    </w:p>
    <w:p w:rsidR="0034113F" w:rsidRPr="00744FD5" w:rsidRDefault="0034113F" w:rsidP="00744FD5">
      <w:pPr>
        <w:pStyle w:val="31"/>
        <w:ind w:firstLine="636"/>
        <w:rPr>
          <w:rFonts w:hAnsi="黑体" w:cs="Times New Roman"/>
          <w:b/>
          <w:color w:val="C00000"/>
        </w:rPr>
      </w:pPr>
      <w:bookmarkStart w:id="8" w:name="_Toc40252190"/>
      <w:r w:rsidRPr="00744FD5">
        <w:rPr>
          <w:rFonts w:hAnsi="黑体" w:cs="Times New Roman" w:hint="eastAsia"/>
          <w:b/>
          <w:color w:val="C00000"/>
        </w:rPr>
        <w:t>（二）业务层面内部控制建设情况</w:t>
      </w:r>
      <w:bookmarkEnd w:id="8"/>
    </w:p>
    <w:p w:rsidR="0034113F" w:rsidRPr="00744FD5" w:rsidRDefault="0034113F" w:rsidP="00744FD5">
      <w:pPr>
        <w:pStyle w:val="3"/>
        <w:ind w:firstLineChars="200" w:firstLine="643"/>
        <w:rPr>
          <w:rFonts w:ascii="仿宋" w:eastAsia="仿宋" w:hAnsi="仿宋"/>
          <w:color w:val="00B0F0"/>
        </w:rPr>
      </w:pPr>
      <w:bookmarkStart w:id="9" w:name="_Toc40252191"/>
      <w:r w:rsidRPr="00744FD5">
        <w:rPr>
          <w:rFonts w:ascii="仿宋" w:eastAsia="仿宋" w:hAnsi="仿宋" w:hint="eastAsia"/>
          <w:color w:val="00B0F0"/>
        </w:rPr>
        <w:t>1.内部控制业务工作职责分离情况</w:t>
      </w:r>
      <w:bookmarkEnd w:id="9"/>
    </w:p>
    <w:p w:rsidR="0034113F" w:rsidRPr="00B75FD9" w:rsidRDefault="0034113F" w:rsidP="0034113F">
      <w:pPr>
        <w:pStyle w:val="a7"/>
        <w:tabs>
          <w:tab w:val="left" w:pos="851"/>
        </w:tabs>
        <w:spacing w:line="360" w:lineRule="auto"/>
        <w:ind w:firstLine="602"/>
        <w:rPr>
          <w:rFonts w:ascii="宋体" w:hAnsi="宋体"/>
          <w:sz w:val="30"/>
          <w:szCs w:val="30"/>
        </w:rPr>
      </w:pPr>
      <w:r w:rsidRPr="00B75FD9">
        <w:rPr>
          <w:rFonts w:ascii="宋体" w:hAnsi="宋体" w:hint="eastAsia"/>
          <w:b/>
          <w:bCs/>
          <w:sz w:val="30"/>
          <w:szCs w:val="30"/>
        </w:rPr>
        <w:t>建立业务管理岗位职责说明书：</w:t>
      </w:r>
      <w:r w:rsidRPr="00B75FD9">
        <w:rPr>
          <w:rFonts w:ascii="宋体" w:hAnsi="宋体" w:hint="eastAsia"/>
          <w:sz w:val="30"/>
          <w:szCs w:val="30"/>
        </w:rPr>
        <w:t>根据单位六大业务岗位职责说明书的建立情况勾选。“不适用”是指单位不存在此项业务。需上传岗位职责说明书等制度文件作为佐证材料，对于不适用的业务，应在佐证材料中加以说明，</w:t>
      </w:r>
      <w:r w:rsidR="00990960" w:rsidRPr="00B75FD9">
        <w:rPr>
          <w:rFonts w:ascii="宋体" w:hAnsi="宋体" w:hint="eastAsia"/>
          <w:sz w:val="30"/>
          <w:szCs w:val="30"/>
        </w:rPr>
        <w:t>如加盖单位公章的说明资料</w:t>
      </w:r>
      <w:r w:rsidRPr="00B75FD9">
        <w:rPr>
          <w:rFonts w:ascii="宋体" w:hAnsi="宋体" w:hint="eastAsia"/>
          <w:sz w:val="30"/>
          <w:szCs w:val="30"/>
        </w:rPr>
        <w:t>。</w:t>
      </w:r>
    </w:p>
    <w:p w:rsidR="0034113F" w:rsidRPr="00B75FD9" w:rsidRDefault="0034113F" w:rsidP="0034113F">
      <w:pPr>
        <w:pStyle w:val="a7"/>
        <w:tabs>
          <w:tab w:val="left" w:pos="851"/>
        </w:tabs>
        <w:spacing w:line="360" w:lineRule="auto"/>
        <w:ind w:firstLine="600"/>
        <w:rPr>
          <w:rFonts w:ascii="宋体" w:hAnsi="宋体"/>
          <w:sz w:val="30"/>
          <w:szCs w:val="30"/>
        </w:rPr>
      </w:pPr>
      <w:r w:rsidRPr="00B75FD9">
        <w:rPr>
          <w:rFonts w:ascii="宋体" w:hAnsi="宋体" w:hint="eastAsia"/>
          <w:sz w:val="30"/>
          <w:szCs w:val="30"/>
        </w:rPr>
        <w:t>内部控制业务工作职责分离是指对于各业务环节中的不相容职责，不得由同一人员承担。“不适用”是指单位不存在此项业务环节。该指标根据各业务环节中的工作职责安排与岗位设置情况勾选。需上传岗位职责说明书等制度文件作为佐证材料；对于不适用的工作职责分离情况，应在佐证材料中加以说明</w:t>
      </w:r>
      <w:r w:rsidR="00990960" w:rsidRPr="00B75FD9">
        <w:rPr>
          <w:rFonts w:ascii="宋体" w:hAnsi="宋体" w:hint="eastAsia"/>
          <w:sz w:val="30"/>
          <w:szCs w:val="30"/>
        </w:rPr>
        <w:t>，如加盖单位公章的说明资料</w:t>
      </w:r>
      <w:r w:rsidRPr="00B75FD9">
        <w:rPr>
          <w:rFonts w:ascii="宋体" w:hAnsi="宋体" w:hint="eastAsia"/>
          <w:sz w:val="30"/>
          <w:szCs w:val="30"/>
        </w:rPr>
        <w:t>。</w:t>
      </w:r>
    </w:p>
    <w:p w:rsidR="0034113F" w:rsidRPr="00744FD5" w:rsidRDefault="0034113F" w:rsidP="00744FD5">
      <w:pPr>
        <w:pStyle w:val="3"/>
        <w:ind w:firstLineChars="200" w:firstLine="643"/>
        <w:rPr>
          <w:rFonts w:ascii="仿宋" w:eastAsia="仿宋" w:hAnsi="仿宋"/>
          <w:color w:val="00B0F0"/>
        </w:rPr>
      </w:pPr>
      <w:bookmarkStart w:id="10" w:name="_Toc40252192"/>
      <w:r w:rsidRPr="00744FD5">
        <w:rPr>
          <w:rFonts w:ascii="仿宋" w:eastAsia="仿宋" w:hAnsi="仿宋" w:hint="eastAsia"/>
          <w:color w:val="00B0F0"/>
        </w:rPr>
        <w:lastRenderedPageBreak/>
        <w:t>2.内部控制业务轮岗情况</w:t>
      </w:r>
      <w:bookmarkEnd w:id="10"/>
    </w:p>
    <w:p w:rsidR="0034113F" w:rsidRPr="00B75FD9" w:rsidRDefault="0034113F" w:rsidP="0034113F">
      <w:pPr>
        <w:pStyle w:val="a7"/>
        <w:tabs>
          <w:tab w:val="left" w:pos="851"/>
        </w:tabs>
        <w:spacing w:line="360" w:lineRule="auto"/>
        <w:ind w:firstLine="600"/>
        <w:rPr>
          <w:rFonts w:ascii="宋体" w:hAnsi="宋体"/>
          <w:sz w:val="30"/>
          <w:szCs w:val="30"/>
        </w:rPr>
      </w:pPr>
      <w:r w:rsidRPr="00B75FD9">
        <w:rPr>
          <w:rFonts w:ascii="宋体" w:hAnsi="宋体" w:hint="eastAsia"/>
          <w:sz w:val="30"/>
          <w:szCs w:val="30"/>
        </w:rPr>
        <w:t>《中华人民共和国公务员法》（2017年9月修订）明确提出公务员交流制度，单位应有计划地对关键职位人员实行轮岗交流。</w:t>
      </w:r>
    </w:p>
    <w:p w:rsidR="0034113F" w:rsidRPr="00B75FD9" w:rsidRDefault="0034113F" w:rsidP="0034113F">
      <w:pPr>
        <w:pStyle w:val="a7"/>
        <w:tabs>
          <w:tab w:val="left" w:pos="851"/>
        </w:tabs>
        <w:spacing w:line="360" w:lineRule="auto"/>
        <w:ind w:firstLine="602"/>
        <w:rPr>
          <w:rFonts w:ascii="宋体" w:hAnsi="宋体"/>
          <w:sz w:val="30"/>
          <w:szCs w:val="30"/>
        </w:rPr>
      </w:pPr>
      <w:r w:rsidRPr="00B75FD9">
        <w:rPr>
          <w:rFonts w:ascii="宋体" w:hAnsi="宋体" w:hint="eastAsia"/>
          <w:b/>
          <w:bCs/>
          <w:sz w:val="30"/>
          <w:szCs w:val="30"/>
        </w:rPr>
        <w:t>归口管理人员人数：</w:t>
      </w:r>
      <w:r w:rsidRPr="00B75FD9">
        <w:rPr>
          <w:rFonts w:ascii="宋体" w:hAnsi="宋体" w:hint="eastAsia"/>
          <w:sz w:val="30"/>
          <w:szCs w:val="30"/>
        </w:rPr>
        <w:t>根据各业务岗位轮换情况填写。重点关注内部控制六大业务领域的归口管理人员轮岗情况（仅考虑编制内管理人员数量）。</w:t>
      </w:r>
    </w:p>
    <w:p w:rsidR="0034113F" w:rsidRPr="00B75FD9" w:rsidRDefault="0034113F" w:rsidP="0034113F">
      <w:pPr>
        <w:pStyle w:val="a7"/>
        <w:tabs>
          <w:tab w:val="left" w:pos="851"/>
        </w:tabs>
        <w:spacing w:line="360" w:lineRule="auto"/>
        <w:ind w:firstLine="602"/>
        <w:rPr>
          <w:rFonts w:ascii="宋体" w:hAnsi="宋体"/>
          <w:sz w:val="30"/>
          <w:szCs w:val="30"/>
        </w:rPr>
      </w:pPr>
      <w:r w:rsidRPr="00B75FD9">
        <w:rPr>
          <w:rFonts w:ascii="宋体" w:hAnsi="宋体" w:hint="eastAsia"/>
          <w:b/>
          <w:bCs/>
          <w:sz w:val="30"/>
          <w:szCs w:val="30"/>
        </w:rPr>
        <w:t>上述人员轮岗人次：</w:t>
      </w:r>
      <w:r w:rsidRPr="00B75FD9">
        <w:rPr>
          <w:rFonts w:ascii="宋体" w:hAnsi="宋体" w:hint="eastAsia"/>
          <w:sz w:val="30"/>
          <w:szCs w:val="30"/>
        </w:rPr>
        <w:t>根据各业务岗位轮换及专项审计情况填写。每人每进行一次轮岗或专项审计，则计为1人次。若单位内部轮岗，每次轮岗计为2人次；若与单位外部人员轮岗，每次轮岗仅计为1人次。“不适用”是指单位不存在此项业务。需上传</w:t>
      </w:r>
      <w:r w:rsidR="00E06D71" w:rsidRPr="00B75FD9">
        <w:rPr>
          <w:rFonts w:ascii="宋体" w:hAnsi="宋体" w:hint="eastAsia"/>
          <w:sz w:val="30"/>
          <w:szCs w:val="30"/>
        </w:rPr>
        <w:t>定期轮岗（或专项审计）相关制度、轮岗（或审计）记录表</w:t>
      </w:r>
      <w:r w:rsidRPr="00B75FD9">
        <w:rPr>
          <w:rFonts w:ascii="宋体" w:hAnsi="宋体" w:hint="eastAsia"/>
          <w:sz w:val="30"/>
          <w:szCs w:val="30"/>
        </w:rPr>
        <w:t>等文件作为佐证材料。对于不适用的业务，应在佐证材料中加以说明</w:t>
      </w:r>
      <w:r w:rsidR="00990960" w:rsidRPr="00B75FD9">
        <w:rPr>
          <w:rFonts w:ascii="宋体" w:hAnsi="宋体" w:hint="eastAsia"/>
          <w:sz w:val="30"/>
          <w:szCs w:val="30"/>
        </w:rPr>
        <w:t>，如加盖单位公章的说明资料。</w:t>
      </w:r>
    </w:p>
    <w:p w:rsidR="0034113F" w:rsidRPr="00744FD5" w:rsidRDefault="0034113F" w:rsidP="00744FD5">
      <w:pPr>
        <w:pStyle w:val="3"/>
        <w:ind w:firstLineChars="200" w:firstLine="643"/>
        <w:rPr>
          <w:rFonts w:ascii="仿宋" w:eastAsia="仿宋" w:hAnsi="仿宋"/>
          <w:color w:val="00B0F0"/>
        </w:rPr>
      </w:pPr>
      <w:bookmarkStart w:id="11" w:name="_Toc40252193"/>
      <w:r w:rsidRPr="00744FD5">
        <w:rPr>
          <w:rFonts w:ascii="仿宋" w:eastAsia="仿宋" w:hAnsi="仿宋" w:hint="eastAsia"/>
          <w:color w:val="00B0F0"/>
        </w:rPr>
        <w:t>3.建立健全内部控制制度情况</w:t>
      </w:r>
      <w:bookmarkEnd w:id="11"/>
    </w:p>
    <w:p w:rsidR="0034113F" w:rsidRPr="00B75FD9" w:rsidRDefault="0034113F" w:rsidP="0034113F">
      <w:pPr>
        <w:pStyle w:val="a7"/>
        <w:tabs>
          <w:tab w:val="left" w:pos="851"/>
        </w:tabs>
        <w:spacing w:line="360" w:lineRule="auto"/>
        <w:ind w:firstLine="602"/>
        <w:rPr>
          <w:rFonts w:ascii="宋体" w:hAnsi="宋体"/>
          <w:sz w:val="30"/>
          <w:szCs w:val="30"/>
        </w:rPr>
      </w:pPr>
      <w:r w:rsidRPr="00B75FD9">
        <w:rPr>
          <w:rFonts w:ascii="宋体" w:hAnsi="宋体" w:hint="eastAsia"/>
          <w:b/>
          <w:bCs/>
          <w:sz w:val="30"/>
          <w:szCs w:val="30"/>
        </w:rPr>
        <w:t>业务环节（类别）适用情况:</w:t>
      </w:r>
      <w:r w:rsidRPr="00B75FD9">
        <w:rPr>
          <w:rFonts w:ascii="宋体" w:hAnsi="宋体" w:hint="eastAsia"/>
          <w:sz w:val="30"/>
          <w:szCs w:val="30"/>
        </w:rPr>
        <w:t>根据单位内部控制体系对业务环节（类别）的实际适用情况勾选。对于不适用的业务环节（类别），应在佐证材料中加以说明</w:t>
      </w:r>
      <w:r w:rsidR="00990960" w:rsidRPr="00B75FD9">
        <w:rPr>
          <w:rFonts w:ascii="宋体" w:hAnsi="宋体" w:hint="eastAsia"/>
          <w:sz w:val="30"/>
          <w:szCs w:val="30"/>
        </w:rPr>
        <w:t>，如加盖单位公章的说明资料</w:t>
      </w:r>
      <w:r w:rsidRPr="00B75FD9">
        <w:rPr>
          <w:rFonts w:ascii="宋体" w:hAnsi="宋体" w:hint="eastAsia"/>
          <w:sz w:val="30"/>
          <w:szCs w:val="30"/>
        </w:rPr>
        <w:t>。</w:t>
      </w:r>
    </w:p>
    <w:p w:rsidR="0034113F" w:rsidRPr="00B75FD9" w:rsidRDefault="0034113F" w:rsidP="0034113F">
      <w:pPr>
        <w:pStyle w:val="a7"/>
        <w:tabs>
          <w:tab w:val="left" w:pos="851"/>
        </w:tabs>
        <w:spacing w:line="360" w:lineRule="auto"/>
        <w:ind w:firstLine="602"/>
        <w:rPr>
          <w:rFonts w:ascii="宋体" w:hAnsi="宋体"/>
          <w:sz w:val="30"/>
          <w:szCs w:val="30"/>
        </w:rPr>
      </w:pPr>
      <w:r w:rsidRPr="00B75FD9">
        <w:rPr>
          <w:rFonts w:ascii="宋体" w:hAnsi="宋体" w:hint="eastAsia"/>
          <w:b/>
          <w:bCs/>
          <w:sz w:val="30"/>
          <w:szCs w:val="30"/>
        </w:rPr>
        <w:t>是否建立制度和流程图：</w:t>
      </w:r>
      <w:r w:rsidRPr="00B75FD9">
        <w:rPr>
          <w:rFonts w:ascii="宋体" w:hAnsi="宋体" w:hint="eastAsia"/>
          <w:sz w:val="30"/>
          <w:szCs w:val="30"/>
        </w:rPr>
        <w:t>根据单位内部控制制度和流程图建立情况勾选。截至2019年底单位已经建立对应业务环节（类别）的制度或流程图，勾选“是”；若单位尚未建立对应业务环节（类别）的制度或流程图，勾选“否”。</w:t>
      </w:r>
    </w:p>
    <w:p w:rsidR="0034113F" w:rsidRPr="00B75FD9" w:rsidRDefault="0034113F" w:rsidP="0034113F">
      <w:pPr>
        <w:pStyle w:val="a7"/>
        <w:tabs>
          <w:tab w:val="left" w:pos="851"/>
        </w:tabs>
        <w:spacing w:line="360" w:lineRule="auto"/>
        <w:ind w:firstLine="602"/>
        <w:rPr>
          <w:rFonts w:ascii="宋体" w:hAnsi="宋体"/>
          <w:sz w:val="30"/>
          <w:szCs w:val="30"/>
        </w:rPr>
      </w:pPr>
      <w:r w:rsidRPr="00B75FD9">
        <w:rPr>
          <w:rFonts w:ascii="宋体" w:hAnsi="宋体" w:hint="eastAsia"/>
          <w:b/>
          <w:bCs/>
          <w:sz w:val="30"/>
          <w:szCs w:val="30"/>
        </w:rPr>
        <w:lastRenderedPageBreak/>
        <w:t>是否需要更新：</w:t>
      </w:r>
      <w:r w:rsidRPr="00B75FD9">
        <w:rPr>
          <w:rFonts w:ascii="宋体" w:hAnsi="宋体" w:hint="eastAsia"/>
          <w:sz w:val="30"/>
          <w:szCs w:val="30"/>
        </w:rPr>
        <w:t>根据单位内部控制制度和流程图审阅情况勾选。若勾选“是”，需要填写后面的“更新理由”、“更新内容”和“本年是否正式发文”。</w:t>
      </w:r>
    </w:p>
    <w:p w:rsidR="0034113F" w:rsidRPr="00B75FD9" w:rsidRDefault="0034113F" w:rsidP="0034113F">
      <w:pPr>
        <w:pStyle w:val="a7"/>
        <w:tabs>
          <w:tab w:val="left" w:pos="851"/>
        </w:tabs>
        <w:spacing w:line="360" w:lineRule="auto"/>
        <w:ind w:firstLine="602"/>
        <w:rPr>
          <w:rFonts w:ascii="宋体" w:hAnsi="宋体"/>
          <w:sz w:val="30"/>
          <w:szCs w:val="30"/>
        </w:rPr>
      </w:pPr>
      <w:r w:rsidRPr="00B75FD9">
        <w:rPr>
          <w:rFonts w:ascii="宋体" w:hAnsi="宋体" w:hint="eastAsia"/>
          <w:b/>
          <w:bCs/>
          <w:sz w:val="30"/>
          <w:szCs w:val="30"/>
        </w:rPr>
        <w:t>更新理由：</w:t>
      </w:r>
      <w:r w:rsidRPr="00B75FD9">
        <w:rPr>
          <w:rFonts w:ascii="宋体" w:hAnsi="宋体" w:hint="eastAsia"/>
          <w:sz w:val="30"/>
          <w:szCs w:val="30"/>
        </w:rPr>
        <w:t>根据单位本年内部控制制度及流程图更新情况勾选，可多选；若还涉及其他理由，可如实填写。</w:t>
      </w:r>
    </w:p>
    <w:p w:rsidR="0034113F" w:rsidRPr="00B75FD9" w:rsidRDefault="0034113F" w:rsidP="0034113F">
      <w:pPr>
        <w:pStyle w:val="a7"/>
        <w:tabs>
          <w:tab w:val="left" w:pos="851"/>
        </w:tabs>
        <w:spacing w:line="360" w:lineRule="auto"/>
        <w:ind w:firstLine="602"/>
        <w:rPr>
          <w:rFonts w:ascii="宋体" w:hAnsi="宋体"/>
          <w:sz w:val="30"/>
          <w:szCs w:val="30"/>
        </w:rPr>
      </w:pPr>
      <w:r w:rsidRPr="00B75FD9">
        <w:rPr>
          <w:rFonts w:ascii="宋体" w:hAnsi="宋体" w:hint="eastAsia"/>
          <w:b/>
          <w:bCs/>
          <w:sz w:val="30"/>
          <w:szCs w:val="30"/>
        </w:rPr>
        <w:t>更新内容：</w:t>
      </w:r>
      <w:r w:rsidRPr="00B75FD9">
        <w:rPr>
          <w:rFonts w:ascii="宋体" w:hAnsi="宋体" w:hint="eastAsia"/>
          <w:sz w:val="30"/>
          <w:szCs w:val="30"/>
        </w:rPr>
        <w:t>根据单位本年内部控制制度和流程图更新情况勾选。需上传各业务环节（类别）的制度或流程图作为佐证材料。</w:t>
      </w:r>
    </w:p>
    <w:p w:rsidR="0034113F" w:rsidRPr="00B75FD9" w:rsidRDefault="0034113F" w:rsidP="0034113F">
      <w:pPr>
        <w:pStyle w:val="a7"/>
        <w:tabs>
          <w:tab w:val="left" w:pos="851"/>
        </w:tabs>
        <w:spacing w:line="360" w:lineRule="auto"/>
        <w:ind w:firstLine="602"/>
        <w:rPr>
          <w:rFonts w:ascii="宋体" w:hAnsi="宋体"/>
          <w:sz w:val="30"/>
          <w:szCs w:val="30"/>
        </w:rPr>
      </w:pPr>
      <w:r w:rsidRPr="00B75FD9">
        <w:rPr>
          <w:rFonts w:ascii="宋体" w:hAnsi="宋体" w:hint="eastAsia"/>
          <w:b/>
          <w:bCs/>
          <w:sz w:val="30"/>
          <w:szCs w:val="30"/>
        </w:rPr>
        <w:t>本年是否正式发文：</w:t>
      </w:r>
      <w:r w:rsidRPr="00B75FD9">
        <w:rPr>
          <w:rFonts w:ascii="宋体" w:hAnsi="宋体" w:hint="eastAsia"/>
          <w:sz w:val="30"/>
          <w:szCs w:val="30"/>
        </w:rPr>
        <w:t>根据单位本年正式发文的制度情况勾选。需上传正式发文等资料作为作证材料。</w:t>
      </w:r>
    </w:p>
    <w:p w:rsidR="0034113F" w:rsidRPr="00B75FD9" w:rsidRDefault="0034113F" w:rsidP="0034113F">
      <w:pPr>
        <w:pStyle w:val="a7"/>
        <w:tabs>
          <w:tab w:val="left" w:pos="851"/>
        </w:tabs>
        <w:spacing w:line="360" w:lineRule="auto"/>
        <w:ind w:firstLine="602"/>
        <w:rPr>
          <w:rFonts w:ascii="宋体" w:hAnsi="宋体"/>
          <w:sz w:val="30"/>
          <w:szCs w:val="30"/>
        </w:rPr>
      </w:pPr>
      <w:r w:rsidRPr="00B75FD9">
        <w:rPr>
          <w:rFonts w:ascii="宋体" w:hAnsi="宋体" w:hint="eastAsia"/>
          <w:b/>
          <w:bCs/>
          <w:sz w:val="30"/>
          <w:szCs w:val="30"/>
        </w:rPr>
        <w:t>制度关键管控点：</w:t>
      </w:r>
      <w:r w:rsidRPr="00B75FD9">
        <w:rPr>
          <w:rFonts w:ascii="宋体" w:hAnsi="宋体" w:hint="eastAsia"/>
          <w:sz w:val="30"/>
          <w:szCs w:val="30"/>
        </w:rPr>
        <w:t>根据单位内部控制制度内容勾选。</w:t>
      </w:r>
    </w:p>
    <w:p w:rsidR="0034113F" w:rsidRPr="00744FD5" w:rsidRDefault="0034113F" w:rsidP="00744FD5">
      <w:pPr>
        <w:pStyle w:val="3"/>
        <w:ind w:firstLineChars="200" w:firstLine="643"/>
        <w:rPr>
          <w:rFonts w:ascii="仿宋" w:eastAsia="仿宋" w:hAnsi="仿宋"/>
          <w:color w:val="00B0F0"/>
        </w:rPr>
      </w:pPr>
      <w:bookmarkStart w:id="12" w:name="_Toc40252194"/>
      <w:r w:rsidRPr="00744FD5">
        <w:rPr>
          <w:rFonts w:ascii="仿宋" w:eastAsia="仿宋" w:hAnsi="仿宋" w:hint="eastAsia"/>
          <w:color w:val="00B0F0"/>
        </w:rPr>
        <w:t>4.内部控制制度执行情况</w:t>
      </w:r>
      <w:bookmarkEnd w:id="12"/>
    </w:p>
    <w:p w:rsidR="0034113F" w:rsidRPr="00B75FD9" w:rsidRDefault="0034113F" w:rsidP="0034113F">
      <w:pPr>
        <w:pStyle w:val="a7"/>
        <w:tabs>
          <w:tab w:val="left" w:pos="851"/>
        </w:tabs>
        <w:spacing w:line="360" w:lineRule="auto"/>
        <w:ind w:firstLine="602"/>
        <w:rPr>
          <w:rFonts w:ascii="宋体" w:hAnsi="宋体"/>
          <w:sz w:val="30"/>
          <w:szCs w:val="30"/>
        </w:rPr>
      </w:pPr>
      <w:r w:rsidRPr="00E05B54">
        <w:rPr>
          <w:rFonts w:ascii="宋体" w:hAnsi="宋体" w:hint="eastAsia"/>
          <w:b/>
          <w:bCs/>
          <w:sz w:val="30"/>
          <w:szCs w:val="30"/>
        </w:rPr>
        <w:t>根据单位内部控制管理制度、业务表单与文件、信息系统数据等材料填写。所填数据中，金额类指标以“元”为单位。</w:t>
      </w:r>
      <w:r w:rsidRPr="00B75FD9">
        <w:rPr>
          <w:rFonts w:ascii="宋体" w:hAnsi="宋体" w:hint="eastAsia"/>
          <w:sz w:val="30"/>
          <w:szCs w:val="30"/>
        </w:rPr>
        <w:t>需上传表单数据、系统截图等作为佐证材料；对于不适用评价指标，应在佐证材料中加以说明，</w:t>
      </w:r>
      <w:r w:rsidR="00990960" w:rsidRPr="00B75FD9">
        <w:rPr>
          <w:rFonts w:ascii="宋体" w:hAnsi="宋体" w:hint="eastAsia"/>
          <w:sz w:val="30"/>
          <w:szCs w:val="30"/>
        </w:rPr>
        <w:t>如加盖单位公章的说明资料</w:t>
      </w:r>
      <w:r w:rsidRPr="00B75FD9">
        <w:rPr>
          <w:rFonts w:ascii="宋体" w:hAnsi="宋体" w:hint="eastAsia"/>
          <w:sz w:val="30"/>
          <w:szCs w:val="30"/>
        </w:rPr>
        <w:t>。</w:t>
      </w:r>
    </w:p>
    <w:p w:rsidR="0034113F" w:rsidRPr="00B75FD9" w:rsidRDefault="0034113F" w:rsidP="0034113F">
      <w:pPr>
        <w:pStyle w:val="a7"/>
        <w:tabs>
          <w:tab w:val="left" w:pos="851"/>
        </w:tabs>
        <w:spacing w:line="360" w:lineRule="auto"/>
        <w:ind w:firstLine="600"/>
        <w:rPr>
          <w:rFonts w:ascii="宋体" w:hAnsi="宋体"/>
          <w:sz w:val="30"/>
          <w:szCs w:val="30"/>
        </w:rPr>
      </w:pPr>
      <w:r w:rsidRPr="00B75FD9">
        <w:rPr>
          <w:rFonts w:ascii="宋体" w:hAnsi="宋体" w:hint="eastAsia"/>
          <w:sz w:val="30"/>
          <w:szCs w:val="30"/>
        </w:rPr>
        <w:t>各评价要点取数规则如下：</w:t>
      </w:r>
    </w:p>
    <w:p w:rsidR="0034113F" w:rsidRPr="00B75FD9" w:rsidRDefault="0034113F" w:rsidP="0034113F">
      <w:pPr>
        <w:pStyle w:val="a7"/>
        <w:tabs>
          <w:tab w:val="left" w:pos="851"/>
        </w:tabs>
        <w:spacing w:line="360" w:lineRule="auto"/>
        <w:ind w:firstLine="602"/>
        <w:rPr>
          <w:rFonts w:ascii="宋体" w:hAnsi="宋体"/>
          <w:sz w:val="30"/>
          <w:szCs w:val="30"/>
        </w:rPr>
      </w:pPr>
      <w:r w:rsidRPr="00B75FD9">
        <w:rPr>
          <w:rFonts w:ascii="宋体" w:hAnsi="宋体" w:hint="eastAsia"/>
          <w:b/>
          <w:bCs/>
          <w:sz w:val="30"/>
          <w:szCs w:val="30"/>
        </w:rPr>
        <w:t>（1）项目支出绩效目标设定比例。</w:t>
      </w:r>
      <w:r w:rsidRPr="00B75FD9">
        <w:rPr>
          <w:rFonts w:ascii="宋体" w:hAnsi="宋体" w:hint="eastAsia"/>
          <w:sz w:val="30"/>
          <w:szCs w:val="30"/>
        </w:rPr>
        <w:t>“预算编制范围内全部预算项目数”，是指单位决算报表的《项目支出决算明细表》（</w:t>
      </w:r>
      <w:proofErr w:type="gramStart"/>
      <w:r w:rsidRPr="00B75FD9">
        <w:rPr>
          <w:rFonts w:ascii="宋体" w:hAnsi="宋体" w:hint="eastAsia"/>
          <w:sz w:val="30"/>
          <w:szCs w:val="30"/>
        </w:rPr>
        <w:t>财决</w:t>
      </w:r>
      <w:proofErr w:type="gramEnd"/>
      <w:r w:rsidRPr="00B75FD9">
        <w:rPr>
          <w:rFonts w:ascii="宋体" w:hAnsi="宋体" w:hint="eastAsia"/>
          <w:sz w:val="30"/>
          <w:szCs w:val="30"/>
        </w:rPr>
        <w:t xml:space="preserve"> 05-2 表）二级项目个数；“绩效目标申报项目数”，是指单位填报《项目支出绩效目标申报表》的二级项目个数。</w:t>
      </w:r>
      <w:r w:rsidR="002A5A74" w:rsidRPr="00B75FD9">
        <w:rPr>
          <w:rFonts w:ascii="宋体" w:hAnsi="宋体" w:hint="eastAsia"/>
          <w:sz w:val="30"/>
          <w:szCs w:val="30"/>
        </w:rPr>
        <w:t>需上传《项目支出绩效目标申报表》。</w:t>
      </w:r>
    </w:p>
    <w:p w:rsidR="0034113F" w:rsidRPr="00B75FD9" w:rsidRDefault="0034113F" w:rsidP="0034113F">
      <w:pPr>
        <w:pStyle w:val="a7"/>
        <w:tabs>
          <w:tab w:val="left" w:pos="851"/>
        </w:tabs>
        <w:spacing w:line="360" w:lineRule="auto"/>
        <w:ind w:firstLine="602"/>
        <w:rPr>
          <w:rFonts w:ascii="宋体" w:hAnsi="宋体"/>
          <w:sz w:val="30"/>
          <w:szCs w:val="30"/>
        </w:rPr>
      </w:pPr>
      <w:r w:rsidRPr="00B75FD9">
        <w:rPr>
          <w:rFonts w:ascii="宋体" w:hAnsi="宋体" w:hint="eastAsia"/>
          <w:b/>
          <w:bCs/>
          <w:sz w:val="30"/>
          <w:szCs w:val="30"/>
        </w:rPr>
        <w:lastRenderedPageBreak/>
        <w:t>（2）预算执行及绩效运行监控程度。</w:t>
      </w:r>
      <w:r w:rsidRPr="00B75FD9">
        <w:rPr>
          <w:rFonts w:ascii="宋体" w:hAnsi="宋体" w:hint="eastAsia"/>
          <w:sz w:val="30"/>
          <w:szCs w:val="30"/>
        </w:rPr>
        <w:t>根据预算管理要求，单位应至少每个月份开展一次预算执行分析，因此将“数据一”设定为12（</w:t>
      </w:r>
      <w:proofErr w:type="gramStart"/>
      <w:r w:rsidRPr="00B75FD9">
        <w:rPr>
          <w:rFonts w:ascii="宋体" w:hAnsi="宋体" w:hint="eastAsia"/>
          <w:sz w:val="30"/>
          <w:szCs w:val="30"/>
        </w:rPr>
        <w:t>个</w:t>
      </w:r>
      <w:proofErr w:type="gramEnd"/>
      <w:r w:rsidRPr="00B75FD9">
        <w:rPr>
          <w:rFonts w:ascii="宋体" w:hAnsi="宋体" w:hint="eastAsia"/>
          <w:sz w:val="30"/>
          <w:szCs w:val="30"/>
        </w:rPr>
        <w:t>月）。“执行预算分析的月份数”，是指按月份统计的预算执行分析次数；该月份内单位开展预算执行分析，则计数为1;同一月份内多次开展预算执行分析，也计数为1。该指标参考预算执行分析报告等资料填写。</w:t>
      </w:r>
      <w:r w:rsidR="002A5A74" w:rsidRPr="00B75FD9">
        <w:rPr>
          <w:rFonts w:ascii="宋体" w:hAnsi="宋体" w:hint="eastAsia"/>
          <w:sz w:val="30"/>
          <w:szCs w:val="30"/>
        </w:rPr>
        <w:t>需上传预算执行分析报告作为佐证材料。</w:t>
      </w:r>
    </w:p>
    <w:p w:rsidR="0034113F" w:rsidRPr="00B75FD9" w:rsidRDefault="0034113F" w:rsidP="002A5A74">
      <w:pPr>
        <w:pStyle w:val="a7"/>
        <w:tabs>
          <w:tab w:val="left" w:pos="851"/>
        </w:tabs>
        <w:spacing w:line="360" w:lineRule="auto"/>
        <w:ind w:firstLine="602"/>
        <w:rPr>
          <w:rFonts w:ascii="宋体" w:hAnsi="宋体"/>
          <w:sz w:val="30"/>
          <w:szCs w:val="30"/>
        </w:rPr>
      </w:pPr>
      <w:r w:rsidRPr="00B75FD9">
        <w:rPr>
          <w:rFonts w:ascii="宋体" w:hAnsi="宋体" w:hint="eastAsia"/>
          <w:b/>
          <w:bCs/>
          <w:sz w:val="30"/>
          <w:szCs w:val="30"/>
        </w:rPr>
        <w:t>（3）项目支出绩效目标完成情况。</w:t>
      </w:r>
      <w:r w:rsidRPr="00B75FD9">
        <w:rPr>
          <w:rFonts w:ascii="宋体" w:hAnsi="宋体" w:hint="eastAsia"/>
          <w:sz w:val="30"/>
          <w:szCs w:val="30"/>
        </w:rPr>
        <w:t>“绩效目标申报项目数”，同上；“绩效评价完成项目数”，是指《项目支出绩效自评表》中项目绩效目标实际完成情况达到90%以上的二级项目个数。</w:t>
      </w:r>
      <w:r w:rsidR="002A5A74" w:rsidRPr="00B75FD9">
        <w:rPr>
          <w:rFonts w:ascii="宋体" w:hAnsi="宋体" w:hint="eastAsia"/>
          <w:sz w:val="30"/>
          <w:szCs w:val="30"/>
        </w:rPr>
        <w:t>需上传《项目支出绩效目标申报表》和《项目支出绩效自评表》作为佐证材料。</w:t>
      </w:r>
    </w:p>
    <w:p w:rsidR="0034113F" w:rsidRPr="00B75FD9" w:rsidRDefault="0034113F" w:rsidP="0034113F">
      <w:pPr>
        <w:pStyle w:val="a7"/>
        <w:tabs>
          <w:tab w:val="left" w:pos="851"/>
        </w:tabs>
        <w:spacing w:line="360" w:lineRule="auto"/>
        <w:ind w:firstLine="602"/>
        <w:rPr>
          <w:rFonts w:ascii="宋体" w:hAnsi="宋体"/>
          <w:sz w:val="30"/>
          <w:szCs w:val="30"/>
        </w:rPr>
      </w:pPr>
      <w:r w:rsidRPr="00B75FD9">
        <w:rPr>
          <w:rFonts w:ascii="宋体" w:hAnsi="宋体" w:hint="eastAsia"/>
          <w:b/>
          <w:bCs/>
          <w:sz w:val="30"/>
          <w:szCs w:val="30"/>
        </w:rPr>
        <w:t>（4）非税收入管控情况。</w:t>
      </w:r>
      <w:r w:rsidRPr="00B75FD9">
        <w:rPr>
          <w:rFonts w:ascii="宋体" w:hAnsi="宋体" w:hint="eastAsia"/>
          <w:sz w:val="30"/>
          <w:szCs w:val="30"/>
        </w:rPr>
        <w:t>“应上缴非税收入”，是指单位决算报表的《非税收入征缴情况表》（财决附 04 表）中纳入预算管理的非税收入合计数，即表第2栏次第1行合计数（单位：元）；“实际上缴非税收入”，是指单位决算报表的《非税收入征缴情况表》（财决附 04 表）中纳入预算管理的已缴国库合计数，即表第3栏次第1行合计数（单位：元）。</w:t>
      </w:r>
    </w:p>
    <w:p w:rsidR="0034113F" w:rsidRPr="00B75FD9" w:rsidRDefault="0034113F" w:rsidP="0034113F">
      <w:pPr>
        <w:pStyle w:val="a7"/>
        <w:tabs>
          <w:tab w:val="left" w:pos="851"/>
        </w:tabs>
        <w:spacing w:line="360" w:lineRule="auto"/>
        <w:ind w:firstLine="602"/>
        <w:rPr>
          <w:rFonts w:ascii="宋体" w:hAnsi="宋体"/>
          <w:sz w:val="30"/>
          <w:szCs w:val="30"/>
        </w:rPr>
      </w:pPr>
      <w:r w:rsidRPr="00B75FD9">
        <w:rPr>
          <w:rFonts w:ascii="宋体" w:hAnsi="宋体" w:hint="eastAsia"/>
          <w:b/>
          <w:bCs/>
          <w:sz w:val="30"/>
          <w:szCs w:val="30"/>
        </w:rPr>
        <w:t>（5）采购合同匹配情况。</w:t>
      </w:r>
      <w:r w:rsidRPr="00B75FD9">
        <w:rPr>
          <w:rFonts w:ascii="宋体" w:hAnsi="宋体" w:hint="eastAsia"/>
          <w:sz w:val="30"/>
          <w:szCs w:val="30"/>
        </w:rPr>
        <w:t>“本年实际采购金额”是指实际完成的采购金额，即采购决算金额，根据决算报表《机构运行信息表》第3栏第40行“政府采购支出合计”填列（单位：元）；“合同约定的本年采购金额”，是指已签订采购合同中列示的需在本</w:t>
      </w:r>
      <w:r w:rsidRPr="00B75FD9">
        <w:rPr>
          <w:rFonts w:ascii="宋体" w:hAnsi="宋体" w:hint="eastAsia"/>
          <w:sz w:val="30"/>
          <w:szCs w:val="30"/>
        </w:rPr>
        <w:lastRenderedPageBreak/>
        <w:t>年内完成采购并支付的项目金额（单位：元），该指标建议参考合同台账等资料填写。</w:t>
      </w:r>
      <w:r w:rsidR="002A5A74" w:rsidRPr="00B75FD9">
        <w:rPr>
          <w:rFonts w:ascii="宋体" w:hAnsi="宋体" w:hint="eastAsia"/>
          <w:sz w:val="30"/>
          <w:szCs w:val="30"/>
        </w:rPr>
        <w:t>需上传采购明细表和采购合同作为佐证材料。</w:t>
      </w:r>
    </w:p>
    <w:p w:rsidR="0034113F" w:rsidRPr="00B75FD9" w:rsidRDefault="0034113F" w:rsidP="0034113F">
      <w:pPr>
        <w:pStyle w:val="a7"/>
        <w:tabs>
          <w:tab w:val="left" w:pos="851"/>
        </w:tabs>
        <w:spacing w:line="360" w:lineRule="auto"/>
        <w:ind w:firstLine="602"/>
        <w:rPr>
          <w:rFonts w:ascii="宋体" w:hAnsi="宋体"/>
          <w:sz w:val="30"/>
          <w:szCs w:val="30"/>
        </w:rPr>
      </w:pPr>
      <w:r w:rsidRPr="00B75FD9">
        <w:rPr>
          <w:rFonts w:ascii="宋体" w:hAnsi="宋体" w:hint="eastAsia"/>
          <w:b/>
          <w:bCs/>
          <w:sz w:val="30"/>
          <w:szCs w:val="30"/>
        </w:rPr>
        <w:t>（6）采购验收管控情况。</w:t>
      </w:r>
      <w:r w:rsidRPr="00B75FD9">
        <w:rPr>
          <w:rFonts w:ascii="宋体" w:hAnsi="宋体" w:hint="eastAsia"/>
          <w:sz w:val="30"/>
          <w:szCs w:val="30"/>
        </w:rPr>
        <w:t>“本年实际采购金额”，同上；“已验收的采购金额”，是指符合政府采购业务管理内部控制制度中关于采购验收的要求，一般应由需求部门、采购部门、资产管理部门三方验收的采购项目金额（单位：元）。该指标建议参考采购合同、采购验收记录表、采购验收报告等资料填写。</w:t>
      </w:r>
      <w:r w:rsidR="002A5A74" w:rsidRPr="00B75FD9">
        <w:rPr>
          <w:rFonts w:ascii="宋体" w:hAnsi="宋体" w:hint="eastAsia"/>
          <w:sz w:val="30"/>
          <w:szCs w:val="30"/>
        </w:rPr>
        <w:t>需上传采购合同、采购验收记录表和采购验收报告作为佐证材料。</w:t>
      </w:r>
    </w:p>
    <w:p w:rsidR="0034113F" w:rsidRPr="00B75FD9" w:rsidRDefault="0034113F" w:rsidP="0034113F">
      <w:pPr>
        <w:pStyle w:val="a7"/>
        <w:tabs>
          <w:tab w:val="left" w:pos="851"/>
        </w:tabs>
        <w:spacing w:line="360" w:lineRule="auto"/>
        <w:ind w:firstLine="602"/>
        <w:rPr>
          <w:rFonts w:ascii="宋体" w:hAnsi="宋体"/>
          <w:sz w:val="30"/>
          <w:szCs w:val="30"/>
        </w:rPr>
      </w:pPr>
      <w:r w:rsidRPr="00B75FD9">
        <w:rPr>
          <w:rFonts w:ascii="宋体" w:hAnsi="宋体" w:hint="eastAsia"/>
          <w:b/>
          <w:bCs/>
          <w:sz w:val="30"/>
          <w:szCs w:val="30"/>
        </w:rPr>
        <w:t>（7）资产账实相符程度。</w:t>
      </w:r>
      <w:r w:rsidRPr="00B75FD9">
        <w:rPr>
          <w:rFonts w:ascii="宋体" w:hAnsi="宋体" w:hint="eastAsia"/>
          <w:sz w:val="30"/>
          <w:szCs w:val="30"/>
        </w:rPr>
        <w:t>“年末总资产账面金额”，是指单位国有资产报表中资产价值年末数（单位：元）；“年末资产清查总额”，是指单位资产清查报告中统计的年末单位资产价值总金额（单位：元）。</w:t>
      </w:r>
      <w:r w:rsidR="00440B82" w:rsidRPr="00B75FD9">
        <w:rPr>
          <w:rFonts w:ascii="宋体" w:hAnsi="宋体" w:hint="eastAsia"/>
          <w:sz w:val="30"/>
          <w:szCs w:val="30"/>
        </w:rPr>
        <w:t>需上传单位资产清查报告作为佐证材料。</w:t>
      </w:r>
    </w:p>
    <w:p w:rsidR="0034113F" w:rsidRPr="00B75FD9" w:rsidRDefault="0034113F" w:rsidP="0034113F">
      <w:pPr>
        <w:pStyle w:val="a7"/>
        <w:tabs>
          <w:tab w:val="left" w:pos="851"/>
        </w:tabs>
        <w:spacing w:line="360" w:lineRule="auto"/>
        <w:ind w:firstLine="602"/>
        <w:rPr>
          <w:rFonts w:ascii="宋体" w:hAnsi="宋体"/>
          <w:sz w:val="30"/>
          <w:szCs w:val="30"/>
        </w:rPr>
      </w:pPr>
      <w:r w:rsidRPr="00B75FD9">
        <w:rPr>
          <w:rFonts w:ascii="宋体" w:hAnsi="宋体" w:hint="eastAsia"/>
          <w:b/>
          <w:bCs/>
          <w:sz w:val="30"/>
          <w:szCs w:val="30"/>
        </w:rPr>
        <w:t>（8）固定资产处置规范程度。</w:t>
      </w:r>
      <w:r w:rsidRPr="00B75FD9">
        <w:rPr>
          <w:rFonts w:ascii="宋体" w:hAnsi="宋体" w:hint="eastAsia"/>
          <w:sz w:val="30"/>
          <w:szCs w:val="30"/>
        </w:rPr>
        <w:t>“固定资产本期减少额”，是指单位国有资产报表《固定资产情况表》中本期减少的资产账面原值（单位：元）；“固定资产处置审批金额”，是指严格按照单位国有资产业务管理制度中规定的资产处置审批权限及程序，实际审批的固定资产处置金额（单位：元）（本指标考核范围不包含固定资产出租出借涉及的金额）。该指标建议参考资产登记表、资产处置审批单、单位国有资产报表中的资产处置情况表等资料填写。</w:t>
      </w:r>
      <w:r w:rsidR="00440B82" w:rsidRPr="00B75FD9">
        <w:rPr>
          <w:rFonts w:ascii="宋体" w:hAnsi="宋体" w:hint="eastAsia"/>
          <w:sz w:val="30"/>
          <w:szCs w:val="30"/>
        </w:rPr>
        <w:t>需上传资产登记表、资产处置审批单、资产处置情况表等作为佐证材料。</w:t>
      </w:r>
    </w:p>
    <w:p w:rsidR="0034113F" w:rsidRPr="00B75FD9" w:rsidRDefault="0034113F" w:rsidP="0034113F">
      <w:pPr>
        <w:pStyle w:val="a7"/>
        <w:tabs>
          <w:tab w:val="left" w:pos="851"/>
        </w:tabs>
        <w:spacing w:line="360" w:lineRule="auto"/>
        <w:ind w:firstLine="602"/>
        <w:rPr>
          <w:rFonts w:ascii="宋体" w:hAnsi="宋体"/>
          <w:sz w:val="30"/>
          <w:szCs w:val="30"/>
        </w:rPr>
      </w:pPr>
      <w:r w:rsidRPr="00B75FD9">
        <w:rPr>
          <w:rFonts w:ascii="宋体" w:hAnsi="宋体" w:hint="eastAsia"/>
          <w:b/>
          <w:bCs/>
          <w:sz w:val="30"/>
          <w:szCs w:val="30"/>
        </w:rPr>
        <w:lastRenderedPageBreak/>
        <w:t>（9）项目投资计划完成情况。</w:t>
      </w:r>
      <w:r w:rsidRPr="00B75FD9">
        <w:rPr>
          <w:rFonts w:ascii="宋体" w:hAnsi="宋体" w:hint="eastAsia"/>
          <w:sz w:val="30"/>
          <w:szCs w:val="30"/>
        </w:rPr>
        <w:t>“年度投资计划总额”，是指以预算年度为统计口径的基本建设类项目计划投资金额（单位：元），该指标建议参考投资计划表、项目概预算表等资料填写；“年度实际投资额”，是指本年度单位决算报表中基本建设类项目支出决算金额，根据决算报表《项目支出决算明细表》（财决 05-2 表）“资本性支出（基本建设）”中房屋建筑物购建（62）、基础设施建设（65）、大型修缮（66）合计数填列（单位：元）。</w:t>
      </w:r>
      <w:r w:rsidR="00440B82" w:rsidRPr="00B75FD9">
        <w:rPr>
          <w:rFonts w:ascii="宋体" w:hAnsi="宋体" w:hint="eastAsia"/>
          <w:sz w:val="30"/>
          <w:szCs w:val="30"/>
        </w:rPr>
        <w:t>需上传投资计划表、项目概预算表、建设项目决算报表等作为佐证材料。</w:t>
      </w:r>
    </w:p>
    <w:p w:rsidR="0034113F" w:rsidRPr="00B75FD9" w:rsidRDefault="0034113F" w:rsidP="0034113F">
      <w:pPr>
        <w:pStyle w:val="a7"/>
        <w:tabs>
          <w:tab w:val="left" w:pos="851"/>
        </w:tabs>
        <w:spacing w:line="360" w:lineRule="auto"/>
        <w:ind w:firstLine="602"/>
        <w:rPr>
          <w:rFonts w:ascii="宋体" w:hAnsi="宋体"/>
          <w:sz w:val="30"/>
          <w:szCs w:val="30"/>
        </w:rPr>
      </w:pPr>
      <w:r w:rsidRPr="00B75FD9">
        <w:rPr>
          <w:rFonts w:ascii="宋体" w:hAnsi="宋体" w:hint="eastAsia"/>
          <w:b/>
          <w:bCs/>
          <w:sz w:val="30"/>
          <w:szCs w:val="30"/>
        </w:rPr>
        <w:t>（10）合同订立规范情况。</w:t>
      </w:r>
      <w:r w:rsidRPr="00B75FD9">
        <w:rPr>
          <w:rFonts w:ascii="宋体" w:hAnsi="宋体" w:hint="eastAsia"/>
          <w:sz w:val="30"/>
          <w:szCs w:val="30"/>
        </w:rPr>
        <w:t>“合同订立数”，是指单位本年度签订的全部合同个数；“经合法性审查的合同数”，是指在已签订的合同中，严格执行审核审批程序的合同，其中具有重大影响的合同需有法</w:t>
      </w:r>
      <w:proofErr w:type="gramStart"/>
      <w:r w:rsidRPr="00B75FD9">
        <w:rPr>
          <w:rFonts w:ascii="宋体" w:hAnsi="宋体" w:hint="eastAsia"/>
          <w:sz w:val="30"/>
          <w:szCs w:val="30"/>
        </w:rPr>
        <w:t>务</w:t>
      </w:r>
      <w:proofErr w:type="gramEnd"/>
      <w:r w:rsidRPr="00B75FD9">
        <w:rPr>
          <w:rFonts w:ascii="宋体" w:hAnsi="宋体" w:hint="eastAsia"/>
          <w:sz w:val="30"/>
          <w:szCs w:val="30"/>
        </w:rPr>
        <w:t>人员参与审批并签字。该指标建议参考合同文本、合同台账等资料填写。</w:t>
      </w:r>
      <w:r w:rsidR="00440B82" w:rsidRPr="00B75FD9">
        <w:rPr>
          <w:rFonts w:ascii="宋体" w:hAnsi="宋体" w:hint="eastAsia"/>
          <w:sz w:val="30"/>
          <w:szCs w:val="30"/>
        </w:rPr>
        <w:t>需上传合同申请审批单（已审核的）、合同台账等作为佐证材料。</w:t>
      </w:r>
    </w:p>
    <w:p w:rsidR="0034113F" w:rsidRPr="00B75FD9" w:rsidRDefault="0034113F" w:rsidP="0034113F">
      <w:pPr>
        <w:pStyle w:val="a7"/>
        <w:tabs>
          <w:tab w:val="left" w:pos="851"/>
        </w:tabs>
        <w:spacing w:line="360" w:lineRule="auto"/>
        <w:ind w:firstLine="602"/>
        <w:rPr>
          <w:rFonts w:ascii="宋体" w:hAnsi="宋体"/>
          <w:sz w:val="30"/>
          <w:szCs w:val="30"/>
        </w:rPr>
      </w:pPr>
      <w:r w:rsidRPr="00B75FD9">
        <w:rPr>
          <w:rFonts w:ascii="宋体" w:hAnsi="宋体" w:hint="eastAsia"/>
          <w:b/>
          <w:bCs/>
          <w:sz w:val="30"/>
          <w:szCs w:val="30"/>
        </w:rPr>
        <w:t>（11）合同执行规范情况。</w:t>
      </w:r>
      <w:r w:rsidRPr="00B75FD9">
        <w:rPr>
          <w:rFonts w:ascii="宋体" w:hAnsi="宋体" w:hint="eastAsia"/>
          <w:sz w:val="30"/>
          <w:szCs w:val="30"/>
        </w:rPr>
        <w:t>“当期应完成合同数”，是指按照合同签订要求，本年度内应完成的合同个数；“到期完成合同数”，是指单位当期应完成合同总数中实际按期完成的合同个数，合同完成要以取得具体的合同成果验收证明为依据。该指标建议参考合同台账、成果验收证明等资料填写。</w:t>
      </w:r>
      <w:r w:rsidR="00440B82" w:rsidRPr="00B75FD9">
        <w:rPr>
          <w:rFonts w:ascii="宋体" w:hAnsi="宋体" w:hint="eastAsia"/>
          <w:sz w:val="30"/>
          <w:szCs w:val="30"/>
        </w:rPr>
        <w:t>需上传合同台账和合同验收证明等作为佐证材料。</w:t>
      </w:r>
    </w:p>
    <w:p w:rsidR="0034113F" w:rsidRPr="00097A6F" w:rsidRDefault="0034113F" w:rsidP="00097A6F">
      <w:pPr>
        <w:pStyle w:val="31"/>
        <w:ind w:firstLine="636"/>
        <w:rPr>
          <w:rFonts w:hAnsi="黑体" w:cs="Times New Roman"/>
          <w:b/>
          <w:color w:val="C00000"/>
        </w:rPr>
      </w:pPr>
      <w:bookmarkStart w:id="13" w:name="_Toc40252195"/>
      <w:r w:rsidRPr="00097A6F">
        <w:rPr>
          <w:rFonts w:hAnsi="黑体" w:cs="Times New Roman" w:hint="eastAsia"/>
          <w:b/>
          <w:color w:val="C00000"/>
        </w:rPr>
        <w:lastRenderedPageBreak/>
        <w:t>（三）内部控制信息化建设情况</w:t>
      </w:r>
      <w:bookmarkEnd w:id="13"/>
    </w:p>
    <w:p w:rsidR="0034113F" w:rsidRPr="00B75FD9" w:rsidRDefault="0034113F" w:rsidP="0034113F">
      <w:pPr>
        <w:pStyle w:val="a7"/>
        <w:tabs>
          <w:tab w:val="left" w:pos="851"/>
        </w:tabs>
        <w:spacing w:line="360" w:lineRule="auto"/>
        <w:ind w:firstLine="600"/>
        <w:rPr>
          <w:rFonts w:ascii="宋体" w:hAnsi="宋体"/>
          <w:sz w:val="30"/>
          <w:szCs w:val="30"/>
        </w:rPr>
      </w:pPr>
      <w:r w:rsidRPr="00B75FD9">
        <w:rPr>
          <w:rFonts w:ascii="宋体" w:hAnsi="宋体" w:hint="eastAsia"/>
          <w:sz w:val="30"/>
          <w:szCs w:val="30"/>
        </w:rPr>
        <w:t>内部控制信息化建设是指运用信息化手段将内部控制关键点嵌入业务系统中。</w:t>
      </w:r>
    </w:p>
    <w:p w:rsidR="0034113F" w:rsidRPr="00B75FD9" w:rsidRDefault="0034113F" w:rsidP="0034113F">
      <w:pPr>
        <w:pStyle w:val="a7"/>
        <w:tabs>
          <w:tab w:val="left" w:pos="851"/>
        </w:tabs>
        <w:spacing w:line="360" w:lineRule="auto"/>
        <w:ind w:firstLine="602"/>
        <w:rPr>
          <w:rFonts w:ascii="宋体" w:hAnsi="宋体"/>
          <w:sz w:val="30"/>
          <w:szCs w:val="30"/>
        </w:rPr>
      </w:pPr>
      <w:r w:rsidRPr="00B75FD9">
        <w:rPr>
          <w:rFonts w:ascii="宋体" w:hAnsi="宋体" w:hint="eastAsia"/>
          <w:b/>
          <w:bCs/>
          <w:sz w:val="30"/>
          <w:szCs w:val="30"/>
        </w:rPr>
        <w:t>1.本年内部控制信息化建设投入资金规模：</w:t>
      </w:r>
      <w:r w:rsidRPr="00B75FD9">
        <w:rPr>
          <w:rFonts w:ascii="宋体" w:hAnsi="宋体" w:hint="eastAsia"/>
          <w:sz w:val="30"/>
          <w:szCs w:val="30"/>
        </w:rPr>
        <w:t>根据单位内部控制信息化建设情况，勾选并填写本年度单位用于内部控制信息化建设的实际金额，以及用于系统维护的实际金额。若未进行建设投入或运行维护，则填写金额为0。需上传内部控制信息化建设方案、内部控制信息</w:t>
      </w:r>
      <w:r w:rsidR="00AD50BD" w:rsidRPr="00B75FD9">
        <w:rPr>
          <w:rFonts w:ascii="宋体" w:hAnsi="宋体" w:hint="eastAsia"/>
          <w:sz w:val="30"/>
          <w:szCs w:val="30"/>
        </w:rPr>
        <w:t>系统</w:t>
      </w:r>
      <w:r w:rsidRPr="00B75FD9">
        <w:rPr>
          <w:rFonts w:ascii="宋体" w:hAnsi="宋体" w:hint="eastAsia"/>
          <w:sz w:val="30"/>
          <w:szCs w:val="30"/>
        </w:rPr>
        <w:t>建设合同文本、信息系统更新/改造/升级方案等作为佐证材料。</w:t>
      </w:r>
    </w:p>
    <w:p w:rsidR="0034113F" w:rsidRPr="00B75FD9" w:rsidRDefault="0034113F" w:rsidP="0034113F">
      <w:pPr>
        <w:pStyle w:val="a7"/>
        <w:tabs>
          <w:tab w:val="left" w:pos="851"/>
        </w:tabs>
        <w:spacing w:line="360" w:lineRule="auto"/>
        <w:ind w:firstLine="602"/>
        <w:rPr>
          <w:rFonts w:ascii="宋体" w:hAnsi="宋体"/>
          <w:sz w:val="30"/>
          <w:szCs w:val="30"/>
        </w:rPr>
      </w:pPr>
      <w:r w:rsidRPr="00B75FD9">
        <w:rPr>
          <w:rFonts w:ascii="宋体" w:hAnsi="宋体" w:hint="eastAsia"/>
          <w:b/>
          <w:bCs/>
          <w:sz w:val="30"/>
          <w:szCs w:val="30"/>
        </w:rPr>
        <w:t>2.内部控制信息化建设方式：</w:t>
      </w:r>
      <w:r w:rsidRPr="00B75FD9">
        <w:rPr>
          <w:rFonts w:ascii="宋体" w:hAnsi="宋体" w:hint="eastAsia"/>
          <w:sz w:val="30"/>
          <w:szCs w:val="30"/>
        </w:rPr>
        <w:t>根据单位内部控制信息化建设情况勾选。若勾选“外部协助”，需填写协助单位名称。需上传</w:t>
      </w:r>
      <w:r w:rsidR="00AD50BD" w:rsidRPr="00B75FD9">
        <w:rPr>
          <w:rFonts w:ascii="宋体" w:hAnsi="宋体" w:hint="eastAsia"/>
          <w:sz w:val="30"/>
          <w:szCs w:val="30"/>
        </w:rPr>
        <w:t>内部控制信息系统建设合同文本</w:t>
      </w:r>
      <w:r w:rsidRPr="00B75FD9">
        <w:rPr>
          <w:rFonts w:ascii="宋体" w:hAnsi="宋体" w:hint="eastAsia"/>
          <w:sz w:val="30"/>
          <w:szCs w:val="30"/>
        </w:rPr>
        <w:t>作为作证资料。</w:t>
      </w:r>
    </w:p>
    <w:p w:rsidR="0034113F" w:rsidRPr="00B75FD9" w:rsidRDefault="0034113F" w:rsidP="0034113F">
      <w:pPr>
        <w:pStyle w:val="a7"/>
        <w:tabs>
          <w:tab w:val="left" w:pos="851"/>
        </w:tabs>
        <w:spacing w:line="360" w:lineRule="auto"/>
        <w:ind w:firstLine="602"/>
        <w:rPr>
          <w:rFonts w:ascii="宋体" w:hAnsi="宋体"/>
          <w:sz w:val="30"/>
          <w:szCs w:val="30"/>
        </w:rPr>
      </w:pPr>
      <w:r w:rsidRPr="00B75FD9">
        <w:rPr>
          <w:rFonts w:ascii="宋体" w:hAnsi="宋体" w:hint="eastAsia"/>
          <w:b/>
          <w:bCs/>
          <w:sz w:val="30"/>
          <w:szCs w:val="30"/>
        </w:rPr>
        <w:t>3.内部控制信息化覆盖情况：</w:t>
      </w:r>
      <w:r w:rsidRPr="00B75FD9">
        <w:rPr>
          <w:rFonts w:ascii="宋体" w:hAnsi="宋体" w:hint="eastAsia"/>
          <w:sz w:val="30"/>
          <w:szCs w:val="30"/>
        </w:rPr>
        <w:t>根据单位内部控制信息化建设情况勾选。其中，对于只具有报表编报或信息记录功能的系统（模块），比如预决算报表系统、国库集中支付系统、资产管理信息系统、内部控制报告填报软件等，难以实现内部控制管理要求，不属于内部控制信息化的组成模块。需上传</w:t>
      </w:r>
      <w:r w:rsidR="00AD50BD" w:rsidRPr="00B75FD9">
        <w:rPr>
          <w:rFonts w:ascii="宋体" w:hAnsi="宋体" w:hint="eastAsia"/>
          <w:sz w:val="30"/>
          <w:szCs w:val="30"/>
        </w:rPr>
        <w:t>内部控制信息系统说明书、内部控制信息系统系统截图</w:t>
      </w:r>
      <w:r w:rsidRPr="00B75FD9">
        <w:rPr>
          <w:rFonts w:ascii="宋体" w:hAnsi="宋体" w:hint="eastAsia"/>
          <w:sz w:val="30"/>
          <w:szCs w:val="30"/>
        </w:rPr>
        <w:t>等作为佐证材料。</w:t>
      </w:r>
    </w:p>
    <w:p w:rsidR="0034113F" w:rsidRPr="00B75FD9" w:rsidRDefault="0034113F" w:rsidP="0034113F">
      <w:pPr>
        <w:pStyle w:val="a7"/>
        <w:tabs>
          <w:tab w:val="left" w:pos="851"/>
        </w:tabs>
        <w:spacing w:line="360" w:lineRule="auto"/>
        <w:ind w:firstLine="602"/>
        <w:rPr>
          <w:rFonts w:ascii="宋体" w:hAnsi="宋体"/>
          <w:sz w:val="30"/>
          <w:szCs w:val="30"/>
        </w:rPr>
      </w:pPr>
      <w:r w:rsidRPr="00B75FD9">
        <w:rPr>
          <w:rFonts w:ascii="宋体" w:hAnsi="宋体" w:hint="eastAsia"/>
          <w:b/>
          <w:bCs/>
          <w:sz w:val="30"/>
          <w:szCs w:val="30"/>
        </w:rPr>
        <w:t>4.内部控制信息化建设是否及时基于制度更新进行改造升级：</w:t>
      </w:r>
      <w:r w:rsidRPr="00B75FD9">
        <w:rPr>
          <w:rFonts w:ascii="宋体" w:hAnsi="宋体" w:hint="eastAsia"/>
          <w:sz w:val="30"/>
          <w:szCs w:val="30"/>
        </w:rPr>
        <w:t>根据单位已完成的系统改造升级情况勾选，本年新建信息系统也纳入本指标统计范畴。需上传</w:t>
      </w:r>
      <w:r w:rsidR="00AD50BD" w:rsidRPr="00B75FD9">
        <w:rPr>
          <w:rFonts w:ascii="宋体" w:hAnsi="宋体" w:hint="eastAsia"/>
          <w:sz w:val="30"/>
          <w:szCs w:val="30"/>
        </w:rPr>
        <w:t>内部控制信息系统说明书、内部控制信息系统系统截图</w:t>
      </w:r>
      <w:r w:rsidRPr="00B75FD9">
        <w:rPr>
          <w:rFonts w:ascii="宋体" w:hAnsi="宋体" w:hint="eastAsia"/>
          <w:sz w:val="30"/>
          <w:szCs w:val="30"/>
        </w:rPr>
        <w:t>等作为佐证材料。</w:t>
      </w:r>
    </w:p>
    <w:p w:rsidR="0034113F" w:rsidRPr="00B75FD9" w:rsidRDefault="0034113F" w:rsidP="0034113F">
      <w:pPr>
        <w:pStyle w:val="a7"/>
        <w:tabs>
          <w:tab w:val="left" w:pos="851"/>
        </w:tabs>
        <w:spacing w:line="360" w:lineRule="auto"/>
        <w:ind w:firstLine="602"/>
        <w:rPr>
          <w:rFonts w:ascii="宋体" w:hAnsi="宋体"/>
          <w:sz w:val="30"/>
          <w:szCs w:val="30"/>
        </w:rPr>
      </w:pPr>
      <w:r w:rsidRPr="00B75FD9">
        <w:rPr>
          <w:rFonts w:ascii="宋体" w:hAnsi="宋体" w:hint="eastAsia"/>
          <w:b/>
          <w:bCs/>
          <w:sz w:val="30"/>
          <w:szCs w:val="30"/>
        </w:rPr>
        <w:lastRenderedPageBreak/>
        <w:t>5.内部控制信息化互联互通实现情况：</w:t>
      </w:r>
      <w:r w:rsidRPr="00B75FD9">
        <w:rPr>
          <w:rFonts w:ascii="宋体" w:hAnsi="宋体" w:hint="eastAsia"/>
          <w:sz w:val="30"/>
          <w:szCs w:val="30"/>
        </w:rPr>
        <w:t>根据单位内部控制信息化建设情况勾选。模块关联是指不同业务的系统模块之间的数据信息能够同步更新与实时共享。需上传</w:t>
      </w:r>
      <w:r w:rsidR="00AD50BD" w:rsidRPr="00B75FD9">
        <w:rPr>
          <w:rFonts w:ascii="宋体" w:hAnsi="宋体" w:hint="eastAsia"/>
          <w:sz w:val="30"/>
          <w:szCs w:val="30"/>
        </w:rPr>
        <w:t>内部控制信息</w:t>
      </w:r>
      <w:r w:rsidRPr="00B75FD9">
        <w:rPr>
          <w:rFonts w:ascii="宋体" w:hAnsi="宋体" w:hint="eastAsia"/>
          <w:sz w:val="30"/>
          <w:szCs w:val="30"/>
        </w:rPr>
        <w:t>系统说明书、</w:t>
      </w:r>
      <w:r w:rsidR="00AD50BD" w:rsidRPr="00B75FD9">
        <w:rPr>
          <w:rFonts w:ascii="宋体" w:hAnsi="宋体" w:hint="eastAsia"/>
          <w:sz w:val="30"/>
          <w:szCs w:val="30"/>
        </w:rPr>
        <w:t>内部控制信息系统</w:t>
      </w:r>
      <w:r w:rsidRPr="00B75FD9">
        <w:rPr>
          <w:rFonts w:ascii="宋体" w:hAnsi="宋体" w:hint="eastAsia"/>
          <w:sz w:val="30"/>
          <w:szCs w:val="30"/>
        </w:rPr>
        <w:t>系统截图等作为佐证材料。</w:t>
      </w:r>
    </w:p>
    <w:p w:rsidR="0034113F" w:rsidRPr="00097A6F" w:rsidRDefault="0034113F" w:rsidP="00097A6F">
      <w:pPr>
        <w:pStyle w:val="31"/>
        <w:ind w:firstLine="636"/>
        <w:rPr>
          <w:rFonts w:hAnsi="黑体" w:cs="Times New Roman"/>
          <w:b/>
          <w:color w:val="C00000"/>
        </w:rPr>
      </w:pPr>
      <w:bookmarkStart w:id="14" w:name="_Toc40252196"/>
      <w:r w:rsidRPr="00097A6F">
        <w:rPr>
          <w:rFonts w:hAnsi="黑体" w:cs="Times New Roman" w:hint="eastAsia"/>
          <w:b/>
          <w:color w:val="C00000"/>
        </w:rPr>
        <w:t>（四）经验、问题、计划和建议</w:t>
      </w:r>
      <w:bookmarkEnd w:id="14"/>
    </w:p>
    <w:p w:rsidR="0034113F" w:rsidRPr="00B75FD9" w:rsidRDefault="0034113F" w:rsidP="0034113F">
      <w:pPr>
        <w:pStyle w:val="a7"/>
        <w:tabs>
          <w:tab w:val="left" w:pos="851"/>
        </w:tabs>
        <w:spacing w:line="360" w:lineRule="auto"/>
        <w:ind w:firstLine="602"/>
        <w:rPr>
          <w:rFonts w:ascii="宋体" w:hAnsi="宋体"/>
          <w:sz w:val="30"/>
          <w:szCs w:val="30"/>
        </w:rPr>
      </w:pPr>
      <w:r w:rsidRPr="00B75FD9">
        <w:rPr>
          <w:rFonts w:ascii="宋体" w:hAnsi="宋体" w:hint="eastAsia"/>
          <w:b/>
          <w:bCs/>
          <w:sz w:val="30"/>
          <w:szCs w:val="30"/>
        </w:rPr>
        <w:t>1.内部控制工作的经验、做法及取得的成效：</w:t>
      </w:r>
      <w:r w:rsidRPr="00B75FD9">
        <w:rPr>
          <w:rFonts w:ascii="宋体" w:hAnsi="宋体" w:hint="eastAsia"/>
          <w:sz w:val="30"/>
          <w:szCs w:val="30"/>
        </w:rPr>
        <w:t>填写单位在建立与实施内部控制的过程中总结出的经验、做法，以及在预算业务管理、收支业务管理、政府采购业务管理、资产管理、建设项目管理、合同管理等业务领域中建立与实施内部控制后取得的成效</w:t>
      </w:r>
      <w:r w:rsidR="002A5A74" w:rsidRPr="00B75FD9">
        <w:rPr>
          <w:rFonts w:ascii="宋体" w:hAnsi="宋体" w:hint="eastAsia"/>
          <w:sz w:val="30"/>
          <w:szCs w:val="30"/>
        </w:rPr>
        <w:t>，需逐条填写</w:t>
      </w:r>
      <w:r w:rsidRPr="00B75FD9">
        <w:rPr>
          <w:rFonts w:ascii="宋体" w:hAnsi="宋体" w:hint="eastAsia"/>
          <w:sz w:val="30"/>
          <w:szCs w:val="30"/>
        </w:rPr>
        <w:t>。</w:t>
      </w:r>
    </w:p>
    <w:p w:rsidR="0034113F" w:rsidRPr="00B75FD9" w:rsidRDefault="0034113F" w:rsidP="0034113F">
      <w:pPr>
        <w:pStyle w:val="a7"/>
        <w:tabs>
          <w:tab w:val="left" w:pos="851"/>
        </w:tabs>
        <w:spacing w:line="360" w:lineRule="auto"/>
        <w:ind w:firstLine="602"/>
        <w:rPr>
          <w:rFonts w:ascii="宋体" w:hAnsi="宋体"/>
          <w:sz w:val="30"/>
          <w:szCs w:val="30"/>
        </w:rPr>
      </w:pPr>
      <w:r w:rsidRPr="00B75FD9">
        <w:rPr>
          <w:rFonts w:ascii="宋体" w:hAnsi="宋体" w:hint="eastAsia"/>
          <w:b/>
          <w:bCs/>
          <w:sz w:val="30"/>
          <w:szCs w:val="30"/>
        </w:rPr>
        <w:t>2.内部控制工作中存在的问题与遇到的困难：</w:t>
      </w:r>
      <w:r w:rsidRPr="00B75FD9">
        <w:rPr>
          <w:rFonts w:ascii="宋体" w:hAnsi="宋体" w:hint="eastAsia"/>
          <w:sz w:val="30"/>
          <w:szCs w:val="30"/>
        </w:rPr>
        <w:t>填写单位在建立与实施内部控制过程中出现的问题、单位在自我评价过程中发现的问题以及工作中遇到的困难。纪检、巡视、审计、财政检查等外部检查发现的与本单位预算业务管理、收支业务管理、政府采购业务管理、资产管理、建设项目管理、合同管理等经济业务领域相关的内部控制问题，也应一并反映</w:t>
      </w:r>
      <w:r w:rsidR="002A5A74" w:rsidRPr="00B75FD9">
        <w:rPr>
          <w:rFonts w:ascii="宋体" w:hAnsi="宋体" w:hint="eastAsia"/>
          <w:sz w:val="30"/>
          <w:szCs w:val="30"/>
        </w:rPr>
        <w:t>，需逐条填写</w:t>
      </w:r>
      <w:r w:rsidRPr="00B75FD9">
        <w:rPr>
          <w:rFonts w:ascii="宋体" w:hAnsi="宋体" w:hint="eastAsia"/>
          <w:sz w:val="30"/>
          <w:szCs w:val="30"/>
        </w:rPr>
        <w:t>。</w:t>
      </w:r>
    </w:p>
    <w:p w:rsidR="00E85D6C" w:rsidRPr="00B75FD9" w:rsidRDefault="0034113F" w:rsidP="004C3612">
      <w:pPr>
        <w:pStyle w:val="a7"/>
        <w:tabs>
          <w:tab w:val="left" w:pos="851"/>
        </w:tabs>
        <w:spacing w:line="360" w:lineRule="auto"/>
        <w:ind w:firstLine="602"/>
        <w:rPr>
          <w:rFonts w:ascii="宋体" w:hAnsi="宋体"/>
          <w:sz w:val="30"/>
          <w:szCs w:val="30"/>
        </w:rPr>
      </w:pPr>
      <w:r w:rsidRPr="00B75FD9">
        <w:rPr>
          <w:rFonts w:ascii="宋体" w:hAnsi="宋体" w:hint="eastAsia"/>
          <w:b/>
          <w:bCs/>
          <w:sz w:val="30"/>
          <w:szCs w:val="30"/>
        </w:rPr>
        <w:t>3.对当前行政事业单位内部控制工作的意见或建议：</w:t>
      </w:r>
      <w:r w:rsidRPr="00B75FD9">
        <w:rPr>
          <w:rFonts w:ascii="宋体" w:hAnsi="宋体" w:hint="eastAsia"/>
          <w:sz w:val="30"/>
          <w:szCs w:val="30"/>
        </w:rPr>
        <w:t>填写基于本年内部控制建设的经验及问题总结，单位对于推进行政事业单位内部控制建设的意见或建议，可以包括但不局限于内部控制建设的组织形式、基本方向、建设难点等内容</w:t>
      </w:r>
      <w:r w:rsidR="002A5A74" w:rsidRPr="00B75FD9">
        <w:rPr>
          <w:rFonts w:ascii="宋体" w:hAnsi="宋体" w:hint="eastAsia"/>
          <w:sz w:val="30"/>
          <w:szCs w:val="30"/>
        </w:rPr>
        <w:t>，需逐条填写</w:t>
      </w:r>
      <w:r w:rsidRPr="00B75FD9">
        <w:rPr>
          <w:rFonts w:ascii="宋体" w:hAnsi="宋体" w:hint="eastAsia"/>
          <w:sz w:val="30"/>
          <w:szCs w:val="30"/>
        </w:rPr>
        <w:t>。</w:t>
      </w:r>
      <w:bookmarkEnd w:id="0"/>
    </w:p>
    <w:sectPr w:rsidR="00E85D6C" w:rsidRPr="00B75FD9" w:rsidSect="004C3612">
      <w:footerReference w:type="even" r:id="rId8"/>
      <w:footerReference w:type="default" r:id="rId9"/>
      <w:pgSz w:w="11906" w:h="16838"/>
      <w:pgMar w:top="1440" w:right="1800" w:bottom="1440" w:left="1800" w:header="851" w:footer="499"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rsidR="005E2909" w:rsidRDefault="005E2909">
      <w:r>
        <w:separator/>
      </w:r>
    </w:p>
  </w:endnote>
  <w:endnote w:type="continuationSeparator" w:id="0">
    <w:p w:rsidR="005E2909" w:rsidRDefault="005E290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altName w:val="Times New Roman"/>
    <w:panose1 w:val="02020603050405020304"/>
    <w:charset w:val="00"/>
    <w:family w:val="roman"/>
    <w:pitch w:val="variable"/>
    <w:sig w:usb0="E0002EFF" w:usb1="C000785B" w:usb2="00000009" w:usb3="00000000" w:csb0="000001FF" w:csb1="00000000"/>
  </w:font>
  <w:font w:name="华文宋体">
    <w:panose1 w:val="02010600040101010101"/>
    <w:charset w:val="86"/>
    <w:family w:val="auto"/>
    <w:pitch w:val="variable"/>
    <w:sig w:usb0="00000287" w:usb1="080F0000" w:usb2="00000010" w:usb3="00000000" w:csb0="0004009F" w:csb1="00000000"/>
  </w:font>
  <w:font w:name="等线">
    <w:altName w:val="DengXian"/>
    <w:panose1 w:val="02010600030101010101"/>
    <w:charset w:val="86"/>
    <w:family w:val="auto"/>
    <w:pitch w:val="variable"/>
    <w:sig w:usb0="A00002BF" w:usb1="38CF7CFA" w:usb2="00000016" w:usb3="00000000" w:csb0="0004000F" w:csb1="00000000"/>
  </w:font>
  <w:font w:name="宋体">
    <w:altName w:val="SimSun"/>
    <w:panose1 w:val="02010600030101010101"/>
    <w:charset w:val="86"/>
    <w:family w:val="auto"/>
    <w:pitch w:val="variable"/>
    <w:sig w:usb0="00000003" w:usb1="288F0000" w:usb2="00000016" w:usb3="00000000" w:csb0="00040001" w:csb1="00000000"/>
  </w:font>
  <w:font w:name="Calibri">
    <w:altName w:val="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 w:name="Microsoft YaHei UI">
    <w:altName w:val="Microsoft YaHei UI"/>
    <w:panose1 w:val="020B0503020204020204"/>
    <w:charset w:val="86"/>
    <w:family w:val="swiss"/>
    <w:pitch w:val="variable"/>
    <w:sig w:usb0="80000287" w:usb1="2ACF3C50" w:usb2="00000016" w:usb3="00000000" w:csb0="0004001F" w:csb1="00000000"/>
  </w:font>
  <w:font w:name="Tahoma">
    <w:panose1 w:val="020B0604030504040204"/>
    <w:charset w:val="00"/>
    <w:family w:val="swiss"/>
    <w:pitch w:val="variable"/>
    <w:sig w:usb0="E1002EFF" w:usb1="C000605B" w:usb2="00000029" w:usb3="00000000" w:csb0="000101FF" w:csb1="00000000"/>
  </w:font>
  <w:font w:name="等线 Light">
    <w:panose1 w:val="02010600030101010101"/>
    <w:charset w:val="86"/>
    <w:family w:val="auto"/>
    <w:pitch w:val="variable"/>
    <w:sig w:usb0="A00002BF" w:usb1="38CF7CFA" w:usb2="00000016" w:usb3="00000000" w:csb0="0004000F" w:csb1="00000000"/>
  </w:font>
  <w:font w:name="仿宋">
    <w:panose1 w:val="02010609060101010101"/>
    <w:charset w:val="86"/>
    <w:family w:val="modern"/>
    <w:pitch w:val="fixed"/>
    <w:sig w:usb0="800002BF" w:usb1="38CF7CFA"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1F745E" w:rsidRDefault="0034113F">
    <w:pPr>
      <w:pStyle w:val="a4"/>
      <w:framePr w:wrap="around" w:vAnchor="text" w:hAnchor="margin" w:xAlign="center" w:y="1"/>
      <w:rPr>
        <w:rStyle w:val="a6"/>
      </w:rPr>
    </w:pPr>
    <w:r>
      <w:rPr>
        <w:rStyle w:val="a6"/>
      </w:rPr>
      <w:fldChar w:fldCharType="begin"/>
    </w:r>
    <w:r>
      <w:rPr>
        <w:rStyle w:val="a6"/>
      </w:rPr>
      <w:instrText xml:space="preserve">PAGE  </w:instrText>
    </w:r>
    <w:r>
      <w:rPr>
        <w:rStyle w:val="a6"/>
      </w:rPr>
      <w:fldChar w:fldCharType="end"/>
    </w:r>
  </w:p>
  <w:p w:rsidR="001F745E" w:rsidRDefault="004641D3">
    <w:pPr>
      <w:pStyle w:val="a4"/>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1F745E" w:rsidRDefault="0034113F">
    <w:pPr>
      <w:pStyle w:val="a4"/>
      <w:framePr w:wrap="around" w:vAnchor="text" w:hAnchor="margin" w:xAlign="center" w:y="1"/>
      <w:rPr>
        <w:rStyle w:val="a6"/>
      </w:rPr>
    </w:pPr>
    <w:r>
      <w:rPr>
        <w:rStyle w:val="a6"/>
      </w:rPr>
      <w:fldChar w:fldCharType="begin"/>
    </w:r>
    <w:r>
      <w:rPr>
        <w:rStyle w:val="a6"/>
      </w:rPr>
      <w:instrText xml:space="preserve">PAGE  </w:instrText>
    </w:r>
    <w:r>
      <w:rPr>
        <w:rStyle w:val="a6"/>
      </w:rPr>
      <w:fldChar w:fldCharType="separate"/>
    </w:r>
    <w:r>
      <w:rPr>
        <w:rStyle w:val="a6"/>
      </w:rPr>
      <w:t>8</w:t>
    </w:r>
    <w:r>
      <w:rPr>
        <w:rStyle w:val="a6"/>
      </w:rPr>
      <w:fldChar w:fldCharType="end"/>
    </w:r>
  </w:p>
  <w:p w:rsidR="001F745E" w:rsidRDefault="004641D3">
    <w:pPr>
      <w:pStyle w:val="a4"/>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rsidR="005E2909" w:rsidRDefault="005E2909">
      <w:r>
        <w:separator/>
      </w:r>
    </w:p>
  </w:footnote>
  <w:footnote w:type="continuationSeparator" w:id="0">
    <w:p w:rsidR="005E2909" w:rsidRDefault="005E290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9B491522"/>
    <w:multiLevelType w:val="singleLevel"/>
    <w:tmpl w:val="9B491522"/>
    <w:lvl w:ilvl="0">
      <w:start w:val="1"/>
      <w:numFmt w:val="decimal"/>
      <w:lvlText w:val="%1."/>
      <w:lvlJc w:val="left"/>
      <w:pPr>
        <w:tabs>
          <w:tab w:val="num" w:pos="312"/>
        </w:tabs>
      </w:pPr>
    </w:lvl>
  </w:abstractNum>
  <w:abstractNum w:abstractNumId="1" w15:restartNumberingAfterBreak="0">
    <w:nsid w:val="F12F32CE"/>
    <w:multiLevelType w:val="singleLevel"/>
    <w:tmpl w:val="F12F32CE"/>
    <w:lvl w:ilvl="0">
      <w:start w:val="2"/>
      <w:numFmt w:val="decimal"/>
      <w:lvlText w:val="%1."/>
      <w:lvlJc w:val="left"/>
      <w:pPr>
        <w:tabs>
          <w:tab w:val="num" w:pos="312"/>
        </w:tabs>
      </w:pPr>
    </w:lvl>
  </w:abstractNum>
  <w:abstractNum w:abstractNumId="2" w15:restartNumberingAfterBreak="0">
    <w:nsid w:val="0B10245C"/>
    <w:multiLevelType w:val="hybridMultilevel"/>
    <w:tmpl w:val="6238647E"/>
    <w:lvl w:ilvl="0" w:tplc="9F38BE26">
      <w:start w:val="1"/>
      <w:numFmt w:val="decimal"/>
      <w:lvlText w:val="（%1）"/>
      <w:lvlJc w:val="left"/>
      <w:pPr>
        <w:ind w:left="1680" w:hanging="1080"/>
      </w:pPr>
      <w:rPr>
        <w:rFonts w:hint="default"/>
      </w:rPr>
    </w:lvl>
    <w:lvl w:ilvl="1" w:tplc="04090019" w:tentative="1">
      <w:start w:val="1"/>
      <w:numFmt w:val="lowerLetter"/>
      <w:lvlText w:val="%2)"/>
      <w:lvlJc w:val="left"/>
      <w:pPr>
        <w:ind w:left="1440" w:hanging="420"/>
      </w:pPr>
    </w:lvl>
    <w:lvl w:ilvl="2" w:tplc="0409001B" w:tentative="1">
      <w:start w:val="1"/>
      <w:numFmt w:val="lowerRoman"/>
      <w:lvlText w:val="%3."/>
      <w:lvlJc w:val="right"/>
      <w:pPr>
        <w:ind w:left="1860" w:hanging="420"/>
      </w:pPr>
    </w:lvl>
    <w:lvl w:ilvl="3" w:tplc="0409000F" w:tentative="1">
      <w:start w:val="1"/>
      <w:numFmt w:val="decimal"/>
      <w:lvlText w:val="%4."/>
      <w:lvlJc w:val="left"/>
      <w:pPr>
        <w:ind w:left="2280" w:hanging="420"/>
      </w:pPr>
    </w:lvl>
    <w:lvl w:ilvl="4" w:tplc="04090019" w:tentative="1">
      <w:start w:val="1"/>
      <w:numFmt w:val="lowerLetter"/>
      <w:lvlText w:val="%5)"/>
      <w:lvlJc w:val="left"/>
      <w:pPr>
        <w:ind w:left="2700" w:hanging="420"/>
      </w:pPr>
    </w:lvl>
    <w:lvl w:ilvl="5" w:tplc="0409001B" w:tentative="1">
      <w:start w:val="1"/>
      <w:numFmt w:val="lowerRoman"/>
      <w:lvlText w:val="%6."/>
      <w:lvlJc w:val="right"/>
      <w:pPr>
        <w:ind w:left="3120" w:hanging="420"/>
      </w:pPr>
    </w:lvl>
    <w:lvl w:ilvl="6" w:tplc="0409000F" w:tentative="1">
      <w:start w:val="1"/>
      <w:numFmt w:val="decimal"/>
      <w:lvlText w:val="%7."/>
      <w:lvlJc w:val="left"/>
      <w:pPr>
        <w:ind w:left="3540" w:hanging="420"/>
      </w:pPr>
    </w:lvl>
    <w:lvl w:ilvl="7" w:tplc="04090019" w:tentative="1">
      <w:start w:val="1"/>
      <w:numFmt w:val="lowerLetter"/>
      <w:lvlText w:val="%8)"/>
      <w:lvlJc w:val="left"/>
      <w:pPr>
        <w:ind w:left="3960" w:hanging="420"/>
      </w:pPr>
    </w:lvl>
    <w:lvl w:ilvl="8" w:tplc="0409001B" w:tentative="1">
      <w:start w:val="1"/>
      <w:numFmt w:val="lowerRoman"/>
      <w:lvlText w:val="%9."/>
      <w:lvlJc w:val="right"/>
      <w:pPr>
        <w:ind w:left="4380" w:hanging="420"/>
      </w:pPr>
    </w:lvl>
  </w:abstractNum>
  <w:abstractNum w:abstractNumId="3" w15:restartNumberingAfterBreak="0">
    <w:nsid w:val="0F98744C"/>
    <w:multiLevelType w:val="hybridMultilevel"/>
    <w:tmpl w:val="F5B8456A"/>
    <w:lvl w:ilvl="0" w:tplc="E43C70C6">
      <w:start w:val="5"/>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4" w15:restartNumberingAfterBreak="0">
    <w:nsid w:val="1791482F"/>
    <w:multiLevelType w:val="hybridMultilevel"/>
    <w:tmpl w:val="CC0690F2"/>
    <w:lvl w:ilvl="0" w:tplc="A73E60A4">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5" w15:restartNumberingAfterBreak="0">
    <w:nsid w:val="1868794F"/>
    <w:multiLevelType w:val="hybridMultilevel"/>
    <w:tmpl w:val="53F40E6A"/>
    <w:lvl w:ilvl="0" w:tplc="62E0B2BC">
      <w:start w:val="1"/>
      <w:numFmt w:val="decimal"/>
      <w:lvlText w:val="（%1）"/>
      <w:lvlJc w:val="left"/>
      <w:pPr>
        <w:ind w:left="1680" w:hanging="1080"/>
      </w:pPr>
      <w:rPr>
        <w:rFonts w:hint="default"/>
      </w:rPr>
    </w:lvl>
    <w:lvl w:ilvl="1" w:tplc="04090019" w:tentative="1">
      <w:start w:val="1"/>
      <w:numFmt w:val="lowerLetter"/>
      <w:lvlText w:val="%2)"/>
      <w:lvlJc w:val="left"/>
      <w:pPr>
        <w:ind w:left="1440" w:hanging="420"/>
      </w:pPr>
    </w:lvl>
    <w:lvl w:ilvl="2" w:tplc="0409001B" w:tentative="1">
      <w:start w:val="1"/>
      <w:numFmt w:val="lowerRoman"/>
      <w:lvlText w:val="%3."/>
      <w:lvlJc w:val="right"/>
      <w:pPr>
        <w:ind w:left="1860" w:hanging="420"/>
      </w:pPr>
    </w:lvl>
    <w:lvl w:ilvl="3" w:tplc="0409000F" w:tentative="1">
      <w:start w:val="1"/>
      <w:numFmt w:val="decimal"/>
      <w:lvlText w:val="%4."/>
      <w:lvlJc w:val="left"/>
      <w:pPr>
        <w:ind w:left="2280" w:hanging="420"/>
      </w:pPr>
    </w:lvl>
    <w:lvl w:ilvl="4" w:tplc="04090019" w:tentative="1">
      <w:start w:val="1"/>
      <w:numFmt w:val="lowerLetter"/>
      <w:lvlText w:val="%5)"/>
      <w:lvlJc w:val="left"/>
      <w:pPr>
        <w:ind w:left="2700" w:hanging="420"/>
      </w:pPr>
    </w:lvl>
    <w:lvl w:ilvl="5" w:tplc="0409001B" w:tentative="1">
      <w:start w:val="1"/>
      <w:numFmt w:val="lowerRoman"/>
      <w:lvlText w:val="%6."/>
      <w:lvlJc w:val="right"/>
      <w:pPr>
        <w:ind w:left="3120" w:hanging="420"/>
      </w:pPr>
    </w:lvl>
    <w:lvl w:ilvl="6" w:tplc="0409000F" w:tentative="1">
      <w:start w:val="1"/>
      <w:numFmt w:val="decimal"/>
      <w:lvlText w:val="%7."/>
      <w:lvlJc w:val="left"/>
      <w:pPr>
        <w:ind w:left="3540" w:hanging="420"/>
      </w:pPr>
    </w:lvl>
    <w:lvl w:ilvl="7" w:tplc="04090019" w:tentative="1">
      <w:start w:val="1"/>
      <w:numFmt w:val="lowerLetter"/>
      <w:lvlText w:val="%8)"/>
      <w:lvlJc w:val="left"/>
      <w:pPr>
        <w:ind w:left="3960" w:hanging="420"/>
      </w:pPr>
    </w:lvl>
    <w:lvl w:ilvl="8" w:tplc="0409001B" w:tentative="1">
      <w:start w:val="1"/>
      <w:numFmt w:val="lowerRoman"/>
      <w:lvlText w:val="%9."/>
      <w:lvlJc w:val="right"/>
      <w:pPr>
        <w:ind w:left="4380" w:hanging="420"/>
      </w:pPr>
    </w:lvl>
  </w:abstractNum>
  <w:abstractNum w:abstractNumId="6" w15:restartNumberingAfterBreak="0">
    <w:nsid w:val="1B025DB5"/>
    <w:multiLevelType w:val="hybridMultilevel"/>
    <w:tmpl w:val="C422F8B4"/>
    <w:lvl w:ilvl="0" w:tplc="DBCC99B8">
      <w:start w:val="1"/>
      <w:numFmt w:val="decimal"/>
      <w:lvlText w:val="（%1）"/>
      <w:lvlJc w:val="left"/>
      <w:pPr>
        <w:ind w:left="1680" w:hanging="1080"/>
      </w:pPr>
      <w:rPr>
        <w:rFonts w:hint="default"/>
      </w:rPr>
    </w:lvl>
    <w:lvl w:ilvl="1" w:tplc="04090019" w:tentative="1">
      <w:start w:val="1"/>
      <w:numFmt w:val="lowerLetter"/>
      <w:lvlText w:val="%2)"/>
      <w:lvlJc w:val="left"/>
      <w:pPr>
        <w:ind w:left="1440" w:hanging="420"/>
      </w:pPr>
    </w:lvl>
    <w:lvl w:ilvl="2" w:tplc="0409001B" w:tentative="1">
      <w:start w:val="1"/>
      <w:numFmt w:val="lowerRoman"/>
      <w:lvlText w:val="%3."/>
      <w:lvlJc w:val="right"/>
      <w:pPr>
        <w:ind w:left="1860" w:hanging="420"/>
      </w:pPr>
    </w:lvl>
    <w:lvl w:ilvl="3" w:tplc="0409000F" w:tentative="1">
      <w:start w:val="1"/>
      <w:numFmt w:val="decimal"/>
      <w:lvlText w:val="%4."/>
      <w:lvlJc w:val="left"/>
      <w:pPr>
        <w:ind w:left="2280" w:hanging="420"/>
      </w:pPr>
    </w:lvl>
    <w:lvl w:ilvl="4" w:tplc="04090019" w:tentative="1">
      <w:start w:val="1"/>
      <w:numFmt w:val="lowerLetter"/>
      <w:lvlText w:val="%5)"/>
      <w:lvlJc w:val="left"/>
      <w:pPr>
        <w:ind w:left="2700" w:hanging="420"/>
      </w:pPr>
    </w:lvl>
    <w:lvl w:ilvl="5" w:tplc="0409001B" w:tentative="1">
      <w:start w:val="1"/>
      <w:numFmt w:val="lowerRoman"/>
      <w:lvlText w:val="%6."/>
      <w:lvlJc w:val="right"/>
      <w:pPr>
        <w:ind w:left="3120" w:hanging="420"/>
      </w:pPr>
    </w:lvl>
    <w:lvl w:ilvl="6" w:tplc="0409000F" w:tentative="1">
      <w:start w:val="1"/>
      <w:numFmt w:val="decimal"/>
      <w:lvlText w:val="%7."/>
      <w:lvlJc w:val="left"/>
      <w:pPr>
        <w:ind w:left="3540" w:hanging="420"/>
      </w:pPr>
    </w:lvl>
    <w:lvl w:ilvl="7" w:tplc="04090019" w:tentative="1">
      <w:start w:val="1"/>
      <w:numFmt w:val="lowerLetter"/>
      <w:lvlText w:val="%8)"/>
      <w:lvlJc w:val="left"/>
      <w:pPr>
        <w:ind w:left="3960" w:hanging="420"/>
      </w:pPr>
    </w:lvl>
    <w:lvl w:ilvl="8" w:tplc="0409001B" w:tentative="1">
      <w:start w:val="1"/>
      <w:numFmt w:val="lowerRoman"/>
      <w:lvlText w:val="%9."/>
      <w:lvlJc w:val="right"/>
      <w:pPr>
        <w:ind w:left="4380" w:hanging="420"/>
      </w:pPr>
    </w:lvl>
  </w:abstractNum>
  <w:abstractNum w:abstractNumId="7" w15:restartNumberingAfterBreak="0">
    <w:nsid w:val="34277F14"/>
    <w:multiLevelType w:val="hybridMultilevel"/>
    <w:tmpl w:val="8DFC752C"/>
    <w:lvl w:ilvl="0" w:tplc="C116E870">
      <w:start w:val="1"/>
      <w:numFmt w:val="decimal"/>
      <w:lvlText w:val="%1."/>
      <w:lvlJc w:val="left"/>
      <w:pPr>
        <w:ind w:left="960" w:hanging="360"/>
      </w:pPr>
      <w:rPr>
        <w:rFonts w:hint="default"/>
      </w:rPr>
    </w:lvl>
    <w:lvl w:ilvl="1" w:tplc="04090019" w:tentative="1">
      <w:start w:val="1"/>
      <w:numFmt w:val="lowerLetter"/>
      <w:lvlText w:val="%2)"/>
      <w:lvlJc w:val="left"/>
      <w:pPr>
        <w:ind w:left="1440" w:hanging="420"/>
      </w:pPr>
    </w:lvl>
    <w:lvl w:ilvl="2" w:tplc="0409001B" w:tentative="1">
      <w:start w:val="1"/>
      <w:numFmt w:val="lowerRoman"/>
      <w:lvlText w:val="%3."/>
      <w:lvlJc w:val="right"/>
      <w:pPr>
        <w:ind w:left="1860" w:hanging="420"/>
      </w:pPr>
    </w:lvl>
    <w:lvl w:ilvl="3" w:tplc="0409000F" w:tentative="1">
      <w:start w:val="1"/>
      <w:numFmt w:val="decimal"/>
      <w:lvlText w:val="%4."/>
      <w:lvlJc w:val="left"/>
      <w:pPr>
        <w:ind w:left="2280" w:hanging="420"/>
      </w:pPr>
    </w:lvl>
    <w:lvl w:ilvl="4" w:tplc="04090019" w:tentative="1">
      <w:start w:val="1"/>
      <w:numFmt w:val="lowerLetter"/>
      <w:lvlText w:val="%5)"/>
      <w:lvlJc w:val="left"/>
      <w:pPr>
        <w:ind w:left="2700" w:hanging="420"/>
      </w:pPr>
    </w:lvl>
    <w:lvl w:ilvl="5" w:tplc="0409001B" w:tentative="1">
      <w:start w:val="1"/>
      <w:numFmt w:val="lowerRoman"/>
      <w:lvlText w:val="%6."/>
      <w:lvlJc w:val="right"/>
      <w:pPr>
        <w:ind w:left="3120" w:hanging="420"/>
      </w:pPr>
    </w:lvl>
    <w:lvl w:ilvl="6" w:tplc="0409000F" w:tentative="1">
      <w:start w:val="1"/>
      <w:numFmt w:val="decimal"/>
      <w:lvlText w:val="%7."/>
      <w:lvlJc w:val="left"/>
      <w:pPr>
        <w:ind w:left="3540" w:hanging="420"/>
      </w:pPr>
    </w:lvl>
    <w:lvl w:ilvl="7" w:tplc="04090019" w:tentative="1">
      <w:start w:val="1"/>
      <w:numFmt w:val="lowerLetter"/>
      <w:lvlText w:val="%8)"/>
      <w:lvlJc w:val="left"/>
      <w:pPr>
        <w:ind w:left="3960" w:hanging="420"/>
      </w:pPr>
    </w:lvl>
    <w:lvl w:ilvl="8" w:tplc="0409001B" w:tentative="1">
      <w:start w:val="1"/>
      <w:numFmt w:val="lowerRoman"/>
      <w:lvlText w:val="%9."/>
      <w:lvlJc w:val="right"/>
      <w:pPr>
        <w:ind w:left="4380" w:hanging="420"/>
      </w:pPr>
    </w:lvl>
  </w:abstractNum>
  <w:abstractNum w:abstractNumId="8" w15:restartNumberingAfterBreak="0">
    <w:nsid w:val="3E8A792C"/>
    <w:multiLevelType w:val="hybridMultilevel"/>
    <w:tmpl w:val="0CBE16FA"/>
    <w:lvl w:ilvl="0" w:tplc="0AC6C5C8">
      <w:start w:val="1"/>
      <w:numFmt w:val="decimal"/>
      <w:lvlText w:val="%1."/>
      <w:lvlJc w:val="left"/>
      <w:pPr>
        <w:ind w:left="960" w:hanging="360"/>
      </w:pPr>
      <w:rPr>
        <w:rFonts w:hint="default"/>
      </w:rPr>
    </w:lvl>
    <w:lvl w:ilvl="1" w:tplc="04090019" w:tentative="1">
      <w:start w:val="1"/>
      <w:numFmt w:val="lowerLetter"/>
      <w:lvlText w:val="%2)"/>
      <w:lvlJc w:val="left"/>
      <w:pPr>
        <w:ind w:left="1440" w:hanging="420"/>
      </w:pPr>
    </w:lvl>
    <w:lvl w:ilvl="2" w:tplc="0409001B" w:tentative="1">
      <w:start w:val="1"/>
      <w:numFmt w:val="lowerRoman"/>
      <w:lvlText w:val="%3."/>
      <w:lvlJc w:val="right"/>
      <w:pPr>
        <w:ind w:left="1860" w:hanging="420"/>
      </w:pPr>
    </w:lvl>
    <w:lvl w:ilvl="3" w:tplc="0409000F" w:tentative="1">
      <w:start w:val="1"/>
      <w:numFmt w:val="decimal"/>
      <w:lvlText w:val="%4."/>
      <w:lvlJc w:val="left"/>
      <w:pPr>
        <w:ind w:left="2280" w:hanging="420"/>
      </w:pPr>
    </w:lvl>
    <w:lvl w:ilvl="4" w:tplc="04090019" w:tentative="1">
      <w:start w:val="1"/>
      <w:numFmt w:val="lowerLetter"/>
      <w:lvlText w:val="%5)"/>
      <w:lvlJc w:val="left"/>
      <w:pPr>
        <w:ind w:left="2700" w:hanging="420"/>
      </w:pPr>
    </w:lvl>
    <w:lvl w:ilvl="5" w:tplc="0409001B" w:tentative="1">
      <w:start w:val="1"/>
      <w:numFmt w:val="lowerRoman"/>
      <w:lvlText w:val="%6."/>
      <w:lvlJc w:val="right"/>
      <w:pPr>
        <w:ind w:left="3120" w:hanging="420"/>
      </w:pPr>
    </w:lvl>
    <w:lvl w:ilvl="6" w:tplc="0409000F" w:tentative="1">
      <w:start w:val="1"/>
      <w:numFmt w:val="decimal"/>
      <w:lvlText w:val="%7."/>
      <w:lvlJc w:val="left"/>
      <w:pPr>
        <w:ind w:left="3540" w:hanging="420"/>
      </w:pPr>
    </w:lvl>
    <w:lvl w:ilvl="7" w:tplc="04090019" w:tentative="1">
      <w:start w:val="1"/>
      <w:numFmt w:val="lowerLetter"/>
      <w:lvlText w:val="%8)"/>
      <w:lvlJc w:val="left"/>
      <w:pPr>
        <w:ind w:left="3960" w:hanging="420"/>
      </w:pPr>
    </w:lvl>
    <w:lvl w:ilvl="8" w:tplc="0409001B" w:tentative="1">
      <w:start w:val="1"/>
      <w:numFmt w:val="lowerRoman"/>
      <w:lvlText w:val="%9."/>
      <w:lvlJc w:val="right"/>
      <w:pPr>
        <w:ind w:left="4380" w:hanging="420"/>
      </w:pPr>
    </w:lvl>
  </w:abstractNum>
  <w:abstractNum w:abstractNumId="9" w15:restartNumberingAfterBreak="0">
    <w:nsid w:val="3F474E43"/>
    <w:multiLevelType w:val="multilevel"/>
    <w:tmpl w:val="3F474E43"/>
    <w:lvl w:ilvl="0">
      <w:start w:val="1"/>
      <w:numFmt w:val="japaneseCounting"/>
      <w:lvlText w:val="（%1）"/>
      <w:lvlJc w:val="left"/>
      <w:pPr>
        <w:ind w:left="1080" w:hanging="1080"/>
      </w:pPr>
      <w:rPr>
        <w:rFonts w:cs="Times New Roman" w:hint="default"/>
      </w:rPr>
    </w:lvl>
    <w:lvl w:ilvl="1">
      <w:start w:val="1"/>
      <w:numFmt w:val="lowerLetter"/>
      <w:lvlText w:val="%2)"/>
      <w:lvlJc w:val="left"/>
      <w:pPr>
        <w:ind w:left="840" w:hanging="420"/>
      </w:pPr>
      <w:rPr>
        <w:rFonts w:cs="Times New Roman"/>
      </w:rPr>
    </w:lvl>
    <w:lvl w:ilvl="2">
      <w:start w:val="1"/>
      <w:numFmt w:val="lowerRoman"/>
      <w:lvlText w:val="%3."/>
      <w:lvlJc w:val="right"/>
      <w:pPr>
        <w:ind w:left="1260" w:hanging="420"/>
      </w:pPr>
      <w:rPr>
        <w:rFonts w:cs="Times New Roman"/>
      </w:rPr>
    </w:lvl>
    <w:lvl w:ilvl="3">
      <w:start w:val="1"/>
      <w:numFmt w:val="decimal"/>
      <w:lvlText w:val="%4."/>
      <w:lvlJc w:val="left"/>
      <w:pPr>
        <w:ind w:left="1680" w:hanging="420"/>
      </w:pPr>
      <w:rPr>
        <w:rFonts w:cs="Times New Roman"/>
      </w:rPr>
    </w:lvl>
    <w:lvl w:ilvl="4">
      <w:start w:val="1"/>
      <w:numFmt w:val="lowerLetter"/>
      <w:lvlText w:val="%5)"/>
      <w:lvlJc w:val="left"/>
      <w:pPr>
        <w:ind w:left="2100" w:hanging="420"/>
      </w:pPr>
      <w:rPr>
        <w:rFonts w:cs="Times New Roman"/>
      </w:rPr>
    </w:lvl>
    <w:lvl w:ilvl="5">
      <w:start w:val="1"/>
      <w:numFmt w:val="lowerRoman"/>
      <w:lvlText w:val="%6."/>
      <w:lvlJc w:val="right"/>
      <w:pPr>
        <w:ind w:left="2520" w:hanging="420"/>
      </w:pPr>
      <w:rPr>
        <w:rFonts w:cs="Times New Roman"/>
      </w:rPr>
    </w:lvl>
    <w:lvl w:ilvl="6">
      <w:start w:val="1"/>
      <w:numFmt w:val="decimal"/>
      <w:lvlText w:val="%7."/>
      <w:lvlJc w:val="left"/>
      <w:pPr>
        <w:ind w:left="2940" w:hanging="420"/>
      </w:pPr>
      <w:rPr>
        <w:rFonts w:cs="Times New Roman"/>
      </w:rPr>
    </w:lvl>
    <w:lvl w:ilvl="7">
      <w:start w:val="1"/>
      <w:numFmt w:val="lowerLetter"/>
      <w:lvlText w:val="%8)"/>
      <w:lvlJc w:val="left"/>
      <w:pPr>
        <w:ind w:left="3360" w:hanging="420"/>
      </w:pPr>
      <w:rPr>
        <w:rFonts w:cs="Times New Roman"/>
      </w:rPr>
    </w:lvl>
    <w:lvl w:ilvl="8">
      <w:start w:val="1"/>
      <w:numFmt w:val="lowerRoman"/>
      <w:lvlText w:val="%9."/>
      <w:lvlJc w:val="right"/>
      <w:pPr>
        <w:ind w:left="3780" w:hanging="420"/>
      </w:pPr>
      <w:rPr>
        <w:rFonts w:cs="Times New Roman"/>
      </w:rPr>
    </w:lvl>
  </w:abstractNum>
  <w:abstractNum w:abstractNumId="10" w15:restartNumberingAfterBreak="0">
    <w:nsid w:val="47426A07"/>
    <w:multiLevelType w:val="hybridMultilevel"/>
    <w:tmpl w:val="FC3C45C6"/>
    <w:lvl w:ilvl="0" w:tplc="F97EFB44">
      <w:start w:val="1"/>
      <w:numFmt w:val="decimal"/>
      <w:lvlText w:val="（%1）"/>
      <w:lvlJc w:val="left"/>
      <w:pPr>
        <w:ind w:left="1680" w:hanging="1080"/>
      </w:pPr>
      <w:rPr>
        <w:rFonts w:hint="default"/>
      </w:rPr>
    </w:lvl>
    <w:lvl w:ilvl="1" w:tplc="04090019" w:tentative="1">
      <w:start w:val="1"/>
      <w:numFmt w:val="lowerLetter"/>
      <w:lvlText w:val="%2)"/>
      <w:lvlJc w:val="left"/>
      <w:pPr>
        <w:ind w:left="1440" w:hanging="420"/>
      </w:pPr>
    </w:lvl>
    <w:lvl w:ilvl="2" w:tplc="0409001B" w:tentative="1">
      <w:start w:val="1"/>
      <w:numFmt w:val="lowerRoman"/>
      <w:lvlText w:val="%3."/>
      <w:lvlJc w:val="right"/>
      <w:pPr>
        <w:ind w:left="1860" w:hanging="420"/>
      </w:pPr>
    </w:lvl>
    <w:lvl w:ilvl="3" w:tplc="0409000F" w:tentative="1">
      <w:start w:val="1"/>
      <w:numFmt w:val="decimal"/>
      <w:lvlText w:val="%4."/>
      <w:lvlJc w:val="left"/>
      <w:pPr>
        <w:ind w:left="2280" w:hanging="420"/>
      </w:pPr>
    </w:lvl>
    <w:lvl w:ilvl="4" w:tplc="04090019" w:tentative="1">
      <w:start w:val="1"/>
      <w:numFmt w:val="lowerLetter"/>
      <w:lvlText w:val="%5)"/>
      <w:lvlJc w:val="left"/>
      <w:pPr>
        <w:ind w:left="2700" w:hanging="420"/>
      </w:pPr>
    </w:lvl>
    <w:lvl w:ilvl="5" w:tplc="0409001B" w:tentative="1">
      <w:start w:val="1"/>
      <w:numFmt w:val="lowerRoman"/>
      <w:lvlText w:val="%6."/>
      <w:lvlJc w:val="right"/>
      <w:pPr>
        <w:ind w:left="3120" w:hanging="420"/>
      </w:pPr>
    </w:lvl>
    <w:lvl w:ilvl="6" w:tplc="0409000F" w:tentative="1">
      <w:start w:val="1"/>
      <w:numFmt w:val="decimal"/>
      <w:lvlText w:val="%7."/>
      <w:lvlJc w:val="left"/>
      <w:pPr>
        <w:ind w:left="3540" w:hanging="420"/>
      </w:pPr>
    </w:lvl>
    <w:lvl w:ilvl="7" w:tplc="04090019" w:tentative="1">
      <w:start w:val="1"/>
      <w:numFmt w:val="lowerLetter"/>
      <w:lvlText w:val="%8)"/>
      <w:lvlJc w:val="left"/>
      <w:pPr>
        <w:ind w:left="3960" w:hanging="420"/>
      </w:pPr>
    </w:lvl>
    <w:lvl w:ilvl="8" w:tplc="0409001B" w:tentative="1">
      <w:start w:val="1"/>
      <w:numFmt w:val="lowerRoman"/>
      <w:lvlText w:val="%9."/>
      <w:lvlJc w:val="right"/>
      <w:pPr>
        <w:ind w:left="4380" w:hanging="420"/>
      </w:pPr>
    </w:lvl>
  </w:abstractNum>
  <w:abstractNum w:abstractNumId="11" w15:restartNumberingAfterBreak="0">
    <w:nsid w:val="495A3FAB"/>
    <w:multiLevelType w:val="hybridMultilevel"/>
    <w:tmpl w:val="13B0A82E"/>
    <w:lvl w:ilvl="0" w:tplc="CC1AA7B4">
      <w:start w:val="1"/>
      <w:numFmt w:val="decimal"/>
      <w:lvlText w:val="（%1）"/>
      <w:lvlJc w:val="left"/>
      <w:pPr>
        <w:ind w:left="1680" w:hanging="1080"/>
      </w:pPr>
      <w:rPr>
        <w:rFonts w:hint="default"/>
      </w:rPr>
    </w:lvl>
    <w:lvl w:ilvl="1" w:tplc="04090019" w:tentative="1">
      <w:start w:val="1"/>
      <w:numFmt w:val="lowerLetter"/>
      <w:lvlText w:val="%2)"/>
      <w:lvlJc w:val="left"/>
      <w:pPr>
        <w:ind w:left="1440" w:hanging="420"/>
      </w:pPr>
    </w:lvl>
    <w:lvl w:ilvl="2" w:tplc="0409001B" w:tentative="1">
      <w:start w:val="1"/>
      <w:numFmt w:val="lowerRoman"/>
      <w:lvlText w:val="%3."/>
      <w:lvlJc w:val="right"/>
      <w:pPr>
        <w:ind w:left="1860" w:hanging="420"/>
      </w:pPr>
    </w:lvl>
    <w:lvl w:ilvl="3" w:tplc="0409000F" w:tentative="1">
      <w:start w:val="1"/>
      <w:numFmt w:val="decimal"/>
      <w:lvlText w:val="%4."/>
      <w:lvlJc w:val="left"/>
      <w:pPr>
        <w:ind w:left="2280" w:hanging="420"/>
      </w:pPr>
    </w:lvl>
    <w:lvl w:ilvl="4" w:tplc="04090019" w:tentative="1">
      <w:start w:val="1"/>
      <w:numFmt w:val="lowerLetter"/>
      <w:lvlText w:val="%5)"/>
      <w:lvlJc w:val="left"/>
      <w:pPr>
        <w:ind w:left="2700" w:hanging="420"/>
      </w:pPr>
    </w:lvl>
    <w:lvl w:ilvl="5" w:tplc="0409001B" w:tentative="1">
      <w:start w:val="1"/>
      <w:numFmt w:val="lowerRoman"/>
      <w:lvlText w:val="%6."/>
      <w:lvlJc w:val="right"/>
      <w:pPr>
        <w:ind w:left="3120" w:hanging="420"/>
      </w:pPr>
    </w:lvl>
    <w:lvl w:ilvl="6" w:tplc="0409000F" w:tentative="1">
      <w:start w:val="1"/>
      <w:numFmt w:val="decimal"/>
      <w:lvlText w:val="%7."/>
      <w:lvlJc w:val="left"/>
      <w:pPr>
        <w:ind w:left="3540" w:hanging="420"/>
      </w:pPr>
    </w:lvl>
    <w:lvl w:ilvl="7" w:tplc="04090019" w:tentative="1">
      <w:start w:val="1"/>
      <w:numFmt w:val="lowerLetter"/>
      <w:lvlText w:val="%8)"/>
      <w:lvlJc w:val="left"/>
      <w:pPr>
        <w:ind w:left="3960" w:hanging="420"/>
      </w:pPr>
    </w:lvl>
    <w:lvl w:ilvl="8" w:tplc="0409001B" w:tentative="1">
      <w:start w:val="1"/>
      <w:numFmt w:val="lowerRoman"/>
      <w:lvlText w:val="%9."/>
      <w:lvlJc w:val="right"/>
      <w:pPr>
        <w:ind w:left="4380" w:hanging="420"/>
      </w:pPr>
    </w:lvl>
  </w:abstractNum>
  <w:abstractNum w:abstractNumId="12" w15:restartNumberingAfterBreak="0">
    <w:nsid w:val="4AC0753C"/>
    <w:multiLevelType w:val="hybridMultilevel"/>
    <w:tmpl w:val="65D657C0"/>
    <w:lvl w:ilvl="0" w:tplc="7198662E">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3" w15:restartNumberingAfterBreak="0">
    <w:nsid w:val="4AC52237"/>
    <w:multiLevelType w:val="hybridMultilevel"/>
    <w:tmpl w:val="60BEB93A"/>
    <w:lvl w:ilvl="0" w:tplc="E7985E7E">
      <w:start w:val="1"/>
      <w:numFmt w:val="decimal"/>
      <w:lvlText w:val="（%1）"/>
      <w:lvlJc w:val="left"/>
      <w:pPr>
        <w:ind w:left="1308" w:hanging="720"/>
      </w:pPr>
      <w:rPr>
        <w:rFonts w:hint="default"/>
      </w:rPr>
    </w:lvl>
    <w:lvl w:ilvl="1" w:tplc="04090019" w:tentative="1">
      <w:start w:val="1"/>
      <w:numFmt w:val="lowerLetter"/>
      <w:lvlText w:val="%2)"/>
      <w:lvlJc w:val="left"/>
      <w:pPr>
        <w:ind w:left="1428" w:hanging="420"/>
      </w:pPr>
    </w:lvl>
    <w:lvl w:ilvl="2" w:tplc="0409001B" w:tentative="1">
      <w:start w:val="1"/>
      <w:numFmt w:val="lowerRoman"/>
      <w:lvlText w:val="%3."/>
      <w:lvlJc w:val="right"/>
      <w:pPr>
        <w:ind w:left="1848" w:hanging="420"/>
      </w:pPr>
    </w:lvl>
    <w:lvl w:ilvl="3" w:tplc="0409000F" w:tentative="1">
      <w:start w:val="1"/>
      <w:numFmt w:val="decimal"/>
      <w:lvlText w:val="%4."/>
      <w:lvlJc w:val="left"/>
      <w:pPr>
        <w:ind w:left="2268" w:hanging="420"/>
      </w:pPr>
    </w:lvl>
    <w:lvl w:ilvl="4" w:tplc="04090019" w:tentative="1">
      <w:start w:val="1"/>
      <w:numFmt w:val="lowerLetter"/>
      <w:lvlText w:val="%5)"/>
      <w:lvlJc w:val="left"/>
      <w:pPr>
        <w:ind w:left="2688" w:hanging="420"/>
      </w:pPr>
    </w:lvl>
    <w:lvl w:ilvl="5" w:tplc="0409001B" w:tentative="1">
      <w:start w:val="1"/>
      <w:numFmt w:val="lowerRoman"/>
      <w:lvlText w:val="%6."/>
      <w:lvlJc w:val="right"/>
      <w:pPr>
        <w:ind w:left="3108" w:hanging="420"/>
      </w:pPr>
    </w:lvl>
    <w:lvl w:ilvl="6" w:tplc="0409000F" w:tentative="1">
      <w:start w:val="1"/>
      <w:numFmt w:val="decimal"/>
      <w:lvlText w:val="%7."/>
      <w:lvlJc w:val="left"/>
      <w:pPr>
        <w:ind w:left="3528" w:hanging="420"/>
      </w:pPr>
    </w:lvl>
    <w:lvl w:ilvl="7" w:tplc="04090019" w:tentative="1">
      <w:start w:val="1"/>
      <w:numFmt w:val="lowerLetter"/>
      <w:lvlText w:val="%8)"/>
      <w:lvlJc w:val="left"/>
      <w:pPr>
        <w:ind w:left="3948" w:hanging="420"/>
      </w:pPr>
    </w:lvl>
    <w:lvl w:ilvl="8" w:tplc="0409001B" w:tentative="1">
      <w:start w:val="1"/>
      <w:numFmt w:val="lowerRoman"/>
      <w:lvlText w:val="%9."/>
      <w:lvlJc w:val="right"/>
      <w:pPr>
        <w:ind w:left="4368" w:hanging="420"/>
      </w:pPr>
    </w:lvl>
  </w:abstractNum>
  <w:abstractNum w:abstractNumId="14" w15:restartNumberingAfterBreak="0">
    <w:nsid w:val="5012189E"/>
    <w:multiLevelType w:val="hybridMultilevel"/>
    <w:tmpl w:val="07188CFC"/>
    <w:lvl w:ilvl="0" w:tplc="5CFC8F0A">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5" w15:restartNumberingAfterBreak="0">
    <w:nsid w:val="527A53A9"/>
    <w:multiLevelType w:val="hybridMultilevel"/>
    <w:tmpl w:val="BF942462"/>
    <w:lvl w:ilvl="0" w:tplc="77103F46">
      <w:start w:val="1"/>
      <w:numFmt w:val="decimal"/>
      <w:lvlText w:val="（%1）"/>
      <w:lvlJc w:val="left"/>
      <w:pPr>
        <w:ind w:left="1680" w:hanging="1080"/>
      </w:pPr>
      <w:rPr>
        <w:rFonts w:hint="default"/>
      </w:rPr>
    </w:lvl>
    <w:lvl w:ilvl="1" w:tplc="04090019" w:tentative="1">
      <w:start w:val="1"/>
      <w:numFmt w:val="lowerLetter"/>
      <w:lvlText w:val="%2)"/>
      <w:lvlJc w:val="left"/>
      <w:pPr>
        <w:ind w:left="1440" w:hanging="420"/>
      </w:pPr>
    </w:lvl>
    <w:lvl w:ilvl="2" w:tplc="0409001B" w:tentative="1">
      <w:start w:val="1"/>
      <w:numFmt w:val="lowerRoman"/>
      <w:lvlText w:val="%3."/>
      <w:lvlJc w:val="right"/>
      <w:pPr>
        <w:ind w:left="1860" w:hanging="420"/>
      </w:pPr>
    </w:lvl>
    <w:lvl w:ilvl="3" w:tplc="0409000F" w:tentative="1">
      <w:start w:val="1"/>
      <w:numFmt w:val="decimal"/>
      <w:lvlText w:val="%4."/>
      <w:lvlJc w:val="left"/>
      <w:pPr>
        <w:ind w:left="2280" w:hanging="420"/>
      </w:pPr>
    </w:lvl>
    <w:lvl w:ilvl="4" w:tplc="04090019" w:tentative="1">
      <w:start w:val="1"/>
      <w:numFmt w:val="lowerLetter"/>
      <w:lvlText w:val="%5)"/>
      <w:lvlJc w:val="left"/>
      <w:pPr>
        <w:ind w:left="2700" w:hanging="420"/>
      </w:pPr>
    </w:lvl>
    <w:lvl w:ilvl="5" w:tplc="0409001B" w:tentative="1">
      <w:start w:val="1"/>
      <w:numFmt w:val="lowerRoman"/>
      <w:lvlText w:val="%6."/>
      <w:lvlJc w:val="right"/>
      <w:pPr>
        <w:ind w:left="3120" w:hanging="420"/>
      </w:pPr>
    </w:lvl>
    <w:lvl w:ilvl="6" w:tplc="0409000F" w:tentative="1">
      <w:start w:val="1"/>
      <w:numFmt w:val="decimal"/>
      <w:lvlText w:val="%7."/>
      <w:lvlJc w:val="left"/>
      <w:pPr>
        <w:ind w:left="3540" w:hanging="420"/>
      </w:pPr>
    </w:lvl>
    <w:lvl w:ilvl="7" w:tplc="04090019" w:tentative="1">
      <w:start w:val="1"/>
      <w:numFmt w:val="lowerLetter"/>
      <w:lvlText w:val="%8)"/>
      <w:lvlJc w:val="left"/>
      <w:pPr>
        <w:ind w:left="3960" w:hanging="420"/>
      </w:pPr>
    </w:lvl>
    <w:lvl w:ilvl="8" w:tplc="0409001B" w:tentative="1">
      <w:start w:val="1"/>
      <w:numFmt w:val="lowerRoman"/>
      <w:lvlText w:val="%9."/>
      <w:lvlJc w:val="right"/>
      <w:pPr>
        <w:ind w:left="4380" w:hanging="420"/>
      </w:pPr>
    </w:lvl>
  </w:abstractNum>
  <w:abstractNum w:abstractNumId="16" w15:restartNumberingAfterBreak="0">
    <w:nsid w:val="56926429"/>
    <w:multiLevelType w:val="hybridMultilevel"/>
    <w:tmpl w:val="51385852"/>
    <w:lvl w:ilvl="0" w:tplc="4142EE4A">
      <w:start w:val="1"/>
      <w:numFmt w:val="decimal"/>
      <w:lvlText w:val="%1."/>
      <w:lvlJc w:val="left"/>
      <w:pPr>
        <w:ind w:left="960" w:hanging="360"/>
      </w:pPr>
      <w:rPr>
        <w:rFonts w:ascii="华文宋体" w:eastAsia="华文宋体" w:hAnsi="华文宋体" w:hint="default"/>
        <w:b w:val="0"/>
        <w:color w:val="ED7D31" w:themeColor="accent2"/>
        <w:sz w:val="30"/>
      </w:rPr>
    </w:lvl>
    <w:lvl w:ilvl="1" w:tplc="04090019" w:tentative="1">
      <w:start w:val="1"/>
      <w:numFmt w:val="lowerLetter"/>
      <w:lvlText w:val="%2)"/>
      <w:lvlJc w:val="left"/>
      <w:pPr>
        <w:ind w:left="1440" w:hanging="420"/>
      </w:pPr>
    </w:lvl>
    <w:lvl w:ilvl="2" w:tplc="0409001B" w:tentative="1">
      <w:start w:val="1"/>
      <w:numFmt w:val="lowerRoman"/>
      <w:lvlText w:val="%3."/>
      <w:lvlJc w:val="right"/>
      <w:pPr>
        <w:ind w:left="1860" w:hanging="420"/>
      </w:pPr>
    </w:lvl>
    <w:lvl w:ilvl="3" w:tplc="0409000F" w:tentative="1">
      <w:start w:val="1"/>
      <w:numFmt w:val="decimal"/>
      <w:lvlText w:val="%4."/>
      <w:lvlJc w:val="left"/>
      <w:pPr>
        <w:ind w:left="2280" w:hanging="420"/>
      </w:pPr>
    </w:lvl>
    <w:lvl w:ilvl="4" w:tplc="04090019" w:tentative="1">
      <w:start w:val="1"/>
      <w:numFmt w:val="lowerLetter"/>
      <w:lvlText w:val="%5)"/>
      <w:lvlJc w:val="left"/>
      <w:pPr>
        <w:ind w:left="2700" w:hanging="420"/>
      </w:pPr>
    </w:lvl>
    <w:lvl w:ilvl="5" w:tplc="0409001B" w:tentative="1">
      <w:start w:val="1"/>
      <w:numFmt w:val="lowerRoman"/>
      <w:lvlText w:val="%6."/>
      <w:lvlJc w:val="right"/>
      <w:pPr>
        <w:ind w:left="3120" w:hanging="420"/>
      </w:pPr>
    </w:lvl>
    <w:lvl w:ilvl="6" w:tplc="0409000F" w:tentative="1">
      <w:start w:val="1"/>
      <w:numFmt w:val="decimal"/>
      <w:lvlText w:val="%7."/>
      <w:lvlJc w:val="left"/>
      <w:pPr>
        <w:ind w:left="3540" w:hanging="420"/>
      </w:pPr>
    </w:lvl>
    <w:lvl w:ilvl="7" w:tplc="04090019" w:tentative="1">
      <w:start w:val="1"/>
      <w:numFmt w:val="lowerLetter"/>
      <w:lvlText w:val="%8)"/>
      <w:lvlJc w:val="left"/>
      <w:pPr>
        <w:ind w:left="3960" w:hanging="420"/>
      </w:pPr>
    </w:lvl>
    <w:lvl w:ilvl="8" w:tplc="0409001B" w:tentative="1">
      <w:start w:val="1"/>
      <w:numFmt w:val="lowerRoman"/>
      <w:lvlText w:val="%9."/>
      <w:lvlJc w:val="right"/>
      <w:pPr>
        <w:ind w:left="4380" w:hanging="420"/>
      </w:pPr>
    </w:lvl>
  </w:abstractNum>
  <w:abstractNum w:abstractNumId="17" w15:restartNumberingAfterBreak="0">
    <w:nsid w:val="5D6F402C"/>
    <w:multiLevelType w:val="hybridMultilevel"/>
    <w:tmpl w:val="92648394"/>
    <w:lvl w:ilvl="0" w:tplc="9522A3AC">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8" w15:restartNumberingAfterBreak="0">
    <w:nsid w:val="611B39ED"/>
    <w:multiLevelType w:val="singleLevel"/>
    <w:tmpl w:val="611B39ED"/>
    <w:lvl w:ilvl="0">
      <w:start w:val="1"/>
      <w:numFmt w:val="decimal"/>
      <w:lvlText w:val="%1."/>
      <w:lvlJc w:val="left"/>
      <w:pPr>
        <w:tabs>
          <w:tab w:val="num" w:pos="312"/>
        </w:tabs>
      </w:pPr>
    </w:lvl>
  </w:abstractNum>
  <w:abstractNum w:abstractNumId="19" w15:restartNumberingAfterBreak="0">
    <w:nsid w:val="614E3137"/>
    <w:multiLevelType w:val="hybridMultilevel"/>
    <w:tmpl w:val="E08E23C4"/>
    <w:lvl w:ilvl="0" w:tplc="5514514A">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0" w15:restartNumberingAfterBreak="0">
    <w:nsid w:val="65BC2816"/>
    <w:multiLevelType w:val="hybridMultilevel"/>
    <w:tmpl w:val="4714347E"/>
    <w:lvl w:ilvl="0" w:tplc="E8B059CC">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1" w15:restartNumberingAfterBreak="0">
    <w:nsid w:val="673C2F71"/>
    <w:multiLevelType w:val="hybridMultilevel"/>
    <w:tmpl w:val="701E99E8"/>
    <w:lvl w:ilvl="0" w:tplc="7C5A2D70">
      <w:start w:val="1"/>
      <w:numFmt w:val="decimalEnclosedCircle"/>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2" w15:restartNumberingAfterBreak="0">
    <w:nsid w:val="76463BBC"/>
    <w:multiLevelType w:val="hybridMultilevel"/>
    <w:tmpl w:val="EF4AA0B0"/>
    <w:lvl w:ilvl="0" w:tplc="BC9A0270">
      <w:start w:val="1"/>
      <w:numFmt w:val="decimal"/>
      <w:lvlText w:val="%1."/>
      <w:lvlJc w:val="left"/>
      <w:pPr>
        <w:ind w:left="960" w:hanging="360"/>
      </w:pPr>
      <w:rPr>
        <w:rFonts w:hint="default"/>
      </w:rPr>
    </w:lvl>
    <w:lvl w:ilvl="1" w:tplc="04090019" w:tentative="1">
      <w:start w:val="1"/>
      <w:numFmt w:val="lowerLetter"/>
      <w:lvlText w:val="%2)"/>
      <w:lvlJc w:val="left"/>
      <w:pPr>
        <w:ind w:left="1440" w:hanging="420"/>
      </w:pPr>
    </w:lvl>
    <w:lvl w:ilvl="2" w:tplc="0409001B" w:tentative="1">
      <w:start w:val="1"/>
      <w:numFmt w:val="lowerRoman"/>
      <w:lvlText w:val="%3."/>
      <w:lvlJc w:val="right"/>
      <w:pPr>
        <w:ind w:left="1860" w:hanging="420"/>
      </w:pPr>
    </w:lvl>
    <w:lvl w:ilvl="3" w:tplc="0409000F" w:tentative="1">
      <w:start w:val="1"/>
      <w:numFmt w:val="decimal"/>
      <w:lvlText w:val="%4."/>
      <w:lvlJc w:val="left"/>
      <w:pPr>
        <w:ind w:left="2280" w:hanging="420"/>
      </w:pPr>
    </w:lvl>
    <w:lvl w:ilvl="4" w:tplc="04090019" w:tentative="1">
      <w:start w:val="1"/>
      <w:numFmt w:val="lowerLetter"/>
      <w:lvlText w:val="%5)"/>
      <w:lvlJc w:val="left"/>
      <w:pPr>
        <w:ind w:left="2700" w:hanging="420"/>
      </w:pPr>
    </w:lvl>
    <w:lvl w:ilvl="5" w:tplc="0409001B" w:tentative="1">
      <w:start w:val="1"/>
      <w:numFmt w:val="lowerRoman"/>
      <w:lvlText w:val="%6."/>
      <w:lvlJc w:val="right"/>
      <w:pPr>
        <w:ind w:left="3120" w:hanging="420"/>
      </w:pPr>
    </w:lvl>
    <w:lvl w:ilvl="6" w:tplc="0409000F" w:tentative="1">
      <w:start w:val="1"/>
      <w:numFmt w:val="decimal"/>
      <w:lvlText w:val="%7."/>
      <w:lvlJc w:val="left"/>
      <w:pPr>
        <w:ind w:left="3540" w:hanging="420"/>
      </w:pPr>
    </w:lvl>
    <w:lvl w:ilvl="7" w:tplc="04090019" w:tentative="1">
      <w:start w:val="1"/>
      <w:numFmt w:val="lowerLetter"/>
      <w:lvlText w:val="%8)"/>
      <w:lvlJc w:val="left"/>
      <w:pPr>
        <w:ind w:left="3960" w:hanging="420"/>
      </w:pPr>
    </w:lvl>
    <w:lvl w:ilvl="8" w:tplc="0409001B" w:tentative="1">
      <w:start w:val="1"/>
      <w:numFmt w:val="lowerRoman"/>
      <w:lvlText w:val="%9."/>
      <w:lvlJc w:val="right"/>
      <w:pPr>
        <w:ind w:left="4380" w:hanging="420"/>
      </w:pPr>
    </w:lvl>
  </w:abstractNum>
  <w:abstractNum w:abstractNumId="23" w15:restartNumberingAfterBreak="0">
    <w:nsid w:val="79383ACC"/>
    <w:multiLevelType w:val="hybridMultilevel"/>
    <w:tmpl w:val="4F8E8318"/>
    <w:lvl w:ilvl="0" w:tplc="D8BEA50C">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14"/>
  </w:num>
  <w:num w:numId="2">
    <w:abstractNumId w:val="23"/>
  </w:num>
  <w:num w:numId="3">
    <w:abstractNumId w:val="3"/>
  </w:num>
  <w:num w:numId="4">
    <w:abstractNumId w:val="9"/>
  </w:num>
  <w:num w:numId="5">
    <w:abstractNumId w:val="1"/>
  </w:num>
  <w:num w:numId="6">
    <w:abstractNumId w:val="0"/>
  </w:num>
  <w:num w:numId="7">
    <w:abstractNumId w:val="18"/>
  </w:num>
  <w:num w:numId="8">
    <w:abstractNumId w:val="21"/>
  </w:num>
  <w:num w:numId="9">
    <w:abstractNumId w:val="4"/>
  </w:num>
  <w:num w:numId="10">
    <w:abstractNumId w:val="17"/>
  </w:num>
  <w:num w:numId="11">
    <w:abstractNumId w:val="19"/>
  </w:num>
  <w:num w:numId="12">
    <w:abstractNumId w:val="20"/>
  </w:num>
  <w:num w:numId="13">
    <w:abstractNumId w:val="11"/>
  </w:num>
  <w:num w:numId="14">
    <w:abstractNumId w:val="12"/>
  </w:num>
  <w:num w:numId="15">
    <w:abstractNumId w:val="7"/>
  </w:num>
  <w:num w:numId="16">
    <w:abstractNumId w:val="22"/>
  </w:num>
  <w:num w:numId="17">
    <w:abstractNumId w:val="8"/>
  </w:num>
  <w:num w:numId="18">
    <w:abstractNumId w:val="16"/>
  </w:num>
  <w:num w:numId="19">
    <w:abstractNumId w:val="15"/>
  </w:num>
  <w:num w:numId="20">
    <w:abstractNumId w:val="5"/>
  </w:num>
  <w:num w:numId="21">
    <w:abstractNumId w:val="2"/>
  </w:num>
  <w:num w:numId="22">
    <w:abstractNumId w:val="13"/>
  </w:num>
  <w:num w:numId="23">
    <w:abstractNumId w:val="10"/>
  </w:num>
  <w:num w:numId="24">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bordersDoNotSurroundHeader/>
  <w:bordersDoNotSurroundFooter/>
  <w:proofState w:spelling="clean" w:grammar="clean"/>
  <w:defaultTabStop w:val="420"/>
  <w:drawingGridHorizontalSpacing w:val="105"/>
  <w:drawingGridVerticalSpacing w:val="156"/>
  <w:displayHorizontalDrawingGridEvery w:val="0"/>
  <w:displayVerticalDrawingGridEvery w:val="2"/>
  <w:characterSpacingControl w:val="compressPunctuation"/>
  <w:hdrShapeDefaults>
    <o:shapedefaults v:ext="edit" spidmax="8193"/>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4113F"/>
    <w:rsid w:val="00016885"/>
    <w:rsid w:val="00097A6F"/>
    <w:rsid w:val="000E7870"/>
    <w:rsid w:val="0022412D"/>
    <w:rsid w:val="00250FB9"/>
    <w:rsid w:val="002A5A74"/>
    <w:rsid w:val="0034113F"/>
    <w:rsid w:val="00386856"/>
    <w:rsid w:val="003C0DC1"/>
    <w:rsid w:val="003E74E6"/>
    <w:rsid w:val="00404A68"/>
    <w:rsid w:val="00440B82"/>
    <w:rsid w:val="00442CE8"/>
    <w:rsid w:val="0046537E"/>
    <w:rsid w:val="0047600D"/>
    <w:rsid w:val="004C3612"/>
    <w:rsid w:val="004D57C2"/>
    <w:rsid w:val="004D7A99"/>
    <w:rsid w:val="005E2909"/>
    <w:rsid w:val="005E485C"/>
    <w:rsid w:val="00744FD5"/>
    <w:rsid w:val="0079452E"/>
    <w:rsid w:val="008120D0"/>
    <w:rsid w:val="0089799A"/>
    <w:rsid w:val="00910213"/>
    <w:rsid w:val="00990960"/>
    <w:rsid w:val="00AD50BD"/>
    <w:rsid w:val="00B71047"/>
    <w:rsid w:val="00B75FD9"/>
    <w:rsid w:val="00BF045D"/>
    <w:rsid w:val="00BF6A69"/>
    <w:rsid w:val="00CF34FC"/>
    <w:rsid w:val="00CF5022"/>
    <w:rsid w:val="00D25A41"/>
    <w:rsid w:val="00D44EAE"/>
    <w:rsid w:val="00E05B54"/>
    <w:rsid w:val="00E06D71"/>
    <w:rsid w:val="00EE2C96"/>
    <w:rsid w:val="00F712C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02B5D73F"/>
  <w15:chartTrackingRefBased/>
  <w15:docId w15:val="{4CB2B29A-9D68-4F9C-9054-AD4CB8ED15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iPriority="0" w:unhideWhenUsed="1"/>
    <w:lsdException w:name="Body Text First Indent" w:semiHidden="1" w:uiPriority="0"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0" w:unhideWhenUsed="1"/>
    <w:lsdException w:name="Strong" w:uiPriority="22" w:qFormat="1"/>
    <w:lsdException w:name="Emphasis" w:uiPriority="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iPriority="0"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iPriority="0"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34113F"/>
    <w:pPr>
      <w:widowControl w:val="0"/>
      <w:jc w:val="both"/>
    </w:pPr>
    <w:rPr>
      <w:rFonts w:ascii="Times New Roman" w:eastAsia="宋体" w:hAnsi="Times New Roman" w:cs="Times New Roman"/>
      <w:szCs w:val="24"/>
    </w:rPr>
  </w:style>
  <w:style w:type="paragraph" w:styleId="1">
    <w:name w:val="heading 1"/>
    <w:basedOn w:val="a"/>
    <w:next w:val="a"/>
    <w:link w:val="10"/>
    <w:qFormat/>
    <w:rsid w:val="00744FD5"/>
    <w:pPr>
      <w:keepNext/>
      <w:keepLines/>
      <w:spacing w:before="340" w:line="500" w:lineRule="exact"/>
      <w:outlineLvl w:val="0"/>
    </w:pPr>
    <w:rPr>
      <w:rFonts w:ascii="Calibri" w:hAnsi="Calibri"/>
      <w:b/>
      <w:bCs/>
      <w:kern w:val="44"/>
      <w:sz w:val="44"/>
      <w:szCs w:val="44"/>
    </w:rPr>
  </w:style>
  <w:style w:type="paragraph" w:styleId="2">
    <w:name w:val="heading 2"/>
    <w:basedOn w:val="a"/>
    <w:next w:val="a"/>
    <w:link w:val="20"/>
    <w:qFormat/>
    <w:rsid w:val="00744FD5"/>
    <w:pPr>
      <w:keepNext/>
      <w:keepLines/>
      <w:spacing w:before="260" w:after="260" w:line="416" w:lineRule="auto"/>
      <w:outlineLvl w:val="1"/>
    </w:pPr>
    <w:rPr>
      <w:rFonts w:ascii="Arial" w:eastAsia="黑体" w:hAnsi="Arial"/>
      <w:b/>
      <w:bCs/>
      <w:sz w:val="32"/>
      <w:szCs w:val="32"/>
    </w:rPr>
  </w:style>
  <w:style w:type="paragraph" w:styleId="3">
    <w:name w:val="heading 3"/>
    <w:basedOn w:val="a"/>
    <w:next w:val="a"/>
    <w:link w:val="30"/>
    <w:qFormat/>
    <w:rsid w:val="00744FD5"/>
    <w:pPr>
      <w:keepNext/>
      <w:keepLines/>
      <w:spacing w:before="260" w:after="260" w:line="416" w:lineRule="auto"/>
      <w:outlineLvl w:val="2"/>
    </w:pPr>
    <w:rPr>
      <w:rFonts w:ascii="Calibri" w:hAnsi="Calibri"/>
      <w:b/>
      <w:bCs/>
      <w:sz w:val="32"/>
      <w:szCs w:val="32"/>
    </w:rPr>
  </w:style>
  <w:style w:type="paragraph" w:styleId="4">
    <w:name w:val="heading 4"/>
    <w:aliases w:val="(一),1.1,1。1,h4,H4,Ref Heading 1,rh1,Heading sql,sect 1.2.3.4,Map Title,bullet,bl,bb,PIM 4,(一)1,1.11,1。11,h41,H41,Ref Heading 11,rh11,Heading sql1,sect 1.2.3.41,Map Title1,bullet1,bl1,bb1,PIM 41,H42,H43,H44,H45,H46,H47,H48,H49,H410,H411,H421,rh12,rh"/>
    <w:basedOn w:val="a"/>
    <w:next w:val="a"/>
    <w:link w:val="40"/>
    <w:qFormat/>
    <w:rsid w:val="00744FD5"/>
    <w:pPr>
      <w:keepNext/>
      <w:keepLines/>
      <w:spacing w:before="280" w:after="290" w:line="376" w:lineRule="auto"/>
      <w:outlineLvl w:val="3"/>
    </w:pPr>
    <w:rPr>
      <w:rFonts w:ascii="Cambria" w:hAnsi="Cambria"/>
      <w:b/>
      <w:bCs/>
      <w:sz w:val="28"/>
      <w:szCs w:val="28"/>
    </w:rPr>
  </w:style>
  <w:style w:type="paragraph" w:styleId="5">
    <w:name w:val="heading 5"/>
    <w:aliases w:val="H5,Level 3 - i,第四层条,dash,ds,dd,h5,Block Label,PIM 5,Titre5,Second Subheading,(A),•H5,heading 5,DO NOT USE_h5,Titre5 Char Char,Titre5 Char,标题 51,H51,Level 3 - i1,第四层条1,dash1,ds1,dd1,h51,Block Label1,PIM 51 Char Char Char Char,dash2,ds2,dd2,dash3,ds3"/>
    <w:basedOn w:val="a"/>
    <w:next w:val="a0"/>
    <w:link w:val="50"/>
    <w:qFormat/>
    <w:rsid w:val="00744FD5"/>
    <w:pPr>
      <w:keepNext/>
      <w:keepLines/>
      <w:tabs>
        <w:tab w:val="left" w:pos="2551"/>
      </w:tabs>
      <w:spacing w:before="40" w:after="40" w:line="300" w:lineRule="auto"/>
      <w:ind w:left="2551" w:hanging="850"/>
      <w:outlineLvl w:val="4"/>
    </w:pPr>
    <w:rPr>
      <w:rFonts w:ascii="Arial" w:eastAsia="黑体" w:hAnsi="Arial"/>
      <w:b/>
      <w:bCs/>
      <w:sz w:val="24"/>
      <w:szCs w:val="21"/>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footer"/>
    <w:basedOn w:val="a"/>
    <w:link w:val="a5"/>
    <w:uiPriority w:val="99"/>
    <w:qFormat/>
    <w:rsid w:val="0034113F"/>
    <w:pPr>
      <w:tabs>
        <w:tab w:val="center" w:pos="4153"/>
        <w:tab w:val="right" w:pos="8306"/>
      </w:tabs>
      <w:snapToGrid w:val="0"/>
      <w:jc w:val="left"/>
    </w:pPr>
    <w:rPr>
      <w:sz w:val="18"/>
      <w:szCs w:val="18"/>
    </w:rPr>
  </w:style>
  <w:style w:type="character" w:customStyle="1" w:styleId="a5">
    <w:name w:val="页脚 字符"/>
    <w:basedOn w:val="a1"/>
    <w:link w:val="a4"/>
    <w:uiPriority w:val="99"/>
    <w:qFormat/>
    <w:rsid w:val="0034113F"/>
    <w:rPr>
      <w:rFonts w:ascii="Times New Roman" w:eastAsia="宋体" w:hAnsi="Times New Roman" w:cs="Times New Roman"/>
      <w:sz w:val="18"/>
      <w:szCs w:val="18"/>
    </w:rPr>
  </w:style>
  <w:style w:type="character" w:styleId="a6">
    <w:name w:val="page number"/>
    <w:basedOn w:val="a1"/>
    <w:qFormat/>
    <w:rsid w:val="0034113F"/>
  </w:style>
  <w:style w:type="paragraph" w:styleId="a7">
    <w:name w:val="List Paragraph"/>
    <w:basedOn w:val="a"/>
    <w:uiPriority w:val="34"/>
    <w:qFormat/>
    <w:rsid w:val="0034113F"/>
    <w:pPr>
      <w:ind w:firstLineChars="200" w:firstLine="420"/>
    </w:pPr>
  </w:style>
  <w:style w:type="paragraph" w:styleId="a8">
    <w:name w:val="header"/>
    <w:basedOn w:val="a"/>
    <w:link w:val="a9"/>
    <w:unhideWhenUsed/>
    <w:rsid w:val="002A5A74"/>
    <w:pPr>
      <w:pBdr>
        <w:bottom w:val="single" w:sz="6" w:space="1" w:color="auto"/>
      </w:pBdr>
      <w:tabs>
        <w:tab w:val="center" w:pos="4153"/>
        <w:tab w:val="right" w:pos="8306"/>
      </w:tabs>
      <w:snapToGrid w:val="0"/>
      <w:jc w:val="center"/>
    </w:pPr>
    <w:rPr>
      <w:sz w:val="18"/>
      <w:szCs w:val="18"/>
    </w:rPr>
  </w:style>
  <w:style w:type="character" w:customStyle="1" w:styleId="a9">
    <w:name w:val="页眉 字符"/>
    <w:basedOn w:val="a1"/>
    <w:link w:val="a8"/>
    <w:rsid w:val="002A5A74"/>
    <w:rPr>
      <w:rFonts w:ascii="Times New Roman" w:eastAsia="宋体" w:hAnsi="Times New Roman" w:cs="Times New Roman"/>
      <w:sz w:val="18"/>
      <w:szCs w:val="18"/>
    </w:rPr>
  </w:style>
  <w:style w:type="paragraph" w:styleId="aa">
    <w:name w:val="Balloon Text"/>
    <w:basedOn w:val="a"/>
    <w:link w:val="ab"/>
    <w:uiPriority w:val="99"/>
    <w:semiHidden/>
    <w:unhideWhenUsed/>
    <w:rsid w:val="002A5A74"/>
    <w:rPr>
      <w:sz w:val="18"/>
      <w:szCs w:val="18"/>
    </w:rPr>
  </w:style>
  <w:style w:type="character" w:customStyle="1" w:styleId="ab">
    <w:name w:val="批注框文本 字符"/>
    <w:basedOn w:val="a1"/>
    <w:link w:val="aa"/>
    <w:uiPriority w:val="99"/>
    <w:semiHidden/>
    <w:rsid w:val="002A5A74"/>
    <w:rPr>
      <w:rFonts w:ascii="Times New Roman" w:eastAsia="宋体" w:hAnsi="Times New Roman" w:cs="Times New Roman"/>
      <w:sz w:val="18"/>
      <w:szCs w:val="18"/>
    </w:rPr>
  </w:style>
  <w:style w:type="character" w:styleId="ac">
    <w:name w:val="Hyperlink"/>
    <w:basedOn w:val="a1"/>
    <w:uiPriority w:val="99"/>
    <w:unhideWhenUsed/>
    <w:rsid w:val="00744FD5"/>
    <w:rPr>
      <w:color w:val="0000FF"/>
      <w:u w:val="single"/>
    </w:rPr>
  </w:style>
  <w:style w:type="paragraph" w:styleId="TOC1">
    <w:name w:val="toc 1"/>
    <w:basedOn w:val="a"/>
    <w:next w:val="a"/>
    <w:uiPriority w:val="39"/>
    <w:unhideWhenUsed/>
    <w:qFormat/>
    <w:rsid w:val="00744FD5"/>
    <w:rPr>
      <w:rFonts w:ascii="Calibri" w:hAnsi="Calibri"/>
      <w:szCs w:val="22"/>
    </w:rPr>
  </w:style>
  <w:style w:type="character" w:customStyle="1" w:styleId="10">
    <w:name w:val="标题 1 字符"/>
    <w:basedOn w:val="a1"/>
    <w:link w:val="1"/>
    <w:qFormat/>
    <w:rsid w:val="00744FD5"/>
    <w:rPr>
      <w:rFonts w:ascii="Calibri" w:eastAsia="宋体" w:hAnsi="Calibri" w:cs="Times New Roman"/>
      <w:b/>
      <w:bCs/>
      <w:kern w:val="44"/>
      <w:sz w:val="44"/>
      <w:szCs w:val="44"/>
    </w:rPr>
  </w:style>
  <w:style w:type="paragraph" w:styleId="TOC3">
    <w:name w:val="toc 3"/>
    <w:basedOn w:val="a"/>
    <w:next w:val="a"/>
    <w:autoRedefine/>
    <w:uiPriority w:val="39"/>
    <w:unhideWhenUsed/>
    <w:rsid w:val="00744FD5"/>
    <w:pPr>
      <w:ind w:leftChars="400" w:left="840"/>
    </w:pPr>
  </w:style>
  <w:style w:type="paragraph" w:styleId="TOC2">
    <w:name w:val="toc 2"/>
    <w:basedOn w:val="a"/>
    <w:next w:val="a"/>
    <w:autoRedefine/>
    <w:uiPriority w:val="39"/>
    <w:unhideWhenUsed/>
    <w:rsid w:val="00744FD5"/>
    <w:pPr>
      <w:ind w:leftChars="200" w:left="420"/>
    </w:pPr>
  </w:style>
  <w:style w:type="character" w:customStyle="1" w:styleId="20">
    <w:name w:val="标题 2 字符"/>
    <w:basedOn w:val="a1"/>
    <w:link w:val="2"/>
    <w:rsid w:val="00744FD5"/>
    <w:rPr>
      <w:rFonts w:ascii="Arial" w:eastAsia="黑体" w:hAnsi="Arial" w:cs="Times New Roman"/>
      <w:b/>
      <w:bCs/>
      <w:sz w:val="32"/>
      <w:szCs w:val="32"/>
    </w:rPr>
  </w:style>
  <w:style w:type="character" w:customStyle="1" w:styleId="30">
    <w:name w:val="标题 3 字符"/>
    <w:basedOn w:val="a1"/>
    <w:link w:val="3"/>
    <w:rsid w:val="00744FD5"/>
    <w:rPr>
      <w:rFonts w:ascii="Calibri" w:eastAsia="宋体" w:hAnsi="Calibri" w:cs="Times New Roman"/>
      <w:b/>
      <w:bCs/>
      <w:sz w:val="32"/>
      <w:szCs w:val="32"/>
    </w:rPr>
  </w:style>
  <w:style w:type="character" w:customStyle="1" w:styleId="40">
    <w:name w:val="标题 4 字符"/>
    <w:aliases w:val="(一) 字符,1.1 字符,1。1 字符,h4 字符,H4 字符,Ref Heading 1 字符,rh1 字符,Heading sql 字符,sect 1.2.3.4 字符,Map Title 字符,bullet 字符,bl 字符,bb 字符,PIM 4 字符,(一)1 字符,1.11 字符,1。11 字符,h41 字符,H41 字符,Ref Heading 11 字符,rh11 字符,Heading sql1 字符,sect 1.2.3.41 字符,Map Title1 字符"/>
    <w:basedOn w:val="a1"/>
    <w:link w:val="4"/>
    <w:rsid w:val="00744FD5"/>
    <w:rPr>
      <w:rFonts w:ascii="Cambria" w:eastAsia="宋体" w:hAnsi="Cambria" w:cs="Times New Roman"/>
      <w:b/>
      <w:bCs/>
      <w:sz w:val="28"/>
      <w:szCs w:val="28"/>
    </w:rPr>
  </w:style>
  <w:style w:type="character" w:customStyle="1" w:styleId="50">
    <w:name w:val="标题 5 字符"/>
    <w:aliases w:val="H5 字符,Level 3 - i 字符,第四层条 字符,dash 字符,ds 字符,dd 字符,h5 字符,Block Label 字符,PIM 5 字符,Titre5 字符,Second Subheading 字符,(A) 字符,•H5 字符,heading 5 字符,DO NOT USE_h5 字符,Titre5 Char Char 字符,Titre5 Char 字符,标题 51 字符,H51 字符,Level 3 - i1 字符,第四层条1 字符,dash1 字符,ds1 字符"/>
    <w:basedOn w:val="a1"/>
    <w:link w:val="5"/>
    <w:rsid w:val="00744FD5"/>
    <w:rPr>
      <w:rFonts w:ascii="Arial" w:eastAsia="黑体" w:hAnsi="Arial" w:cs="Times New Roman"/>
      <w:b/>
      <w:bCs/>
      <w:sz w:val="24"/>
      <w:szCs w:val="21"/>
    </w:rPr>
  </w:style>
  <w:style w:type="character" w:customStyle="1" w:styleId="ad">
    <w:name w:val="正文文本 字符"/>
    <w:semiHidden/>
    <w:locked/>
    <w:rsid w:val="00744FD5"/>
    <w:rPr>
      <w:rFonts w:ascii="Calibri" w:eastAsia="宋体" w:hAnsi="Calibri"/>
      <w:kern w:val="2"/>
      <w:sz w:val="21"/>
      <w:szCs w:val="22"/>
      <w:lang w:val="en-US" w:eastAsia="zh-CN" w:bidi="ar-SA"/>
    </w:rPr>
  </w:style>
  <w:style w:type="character" w:customStyle="1" w:styleId="2Char1">
    <w:name w:val="带颜色2级 Char1"/>
    <w:link w:val="21"/>
    <w:rsid w:val="00744FD5"/>
    <w:rPr>
      <w:rFonts w:ascii="Cambria" w:eastAsia="宋体" w:hAnsi="Cambria"/>
      <w:b/>
      <w:bCs/>
      <w:color w:val="365F91"/>
      <w:sz w:val="30"/>
      <w:szCs w:val="32"/>
    </w:rPr>
  </w:style>
  <w:style w:type="character" w:styleId="ae">
    <w:name w:val="FollowedHyperlink"/>
    <w:rsid w:val="00744FD5"/>
    <w:rPr>
      <w:color w:val="000000"/>
      <w:u w:val="none"/>
    </w:rPr>
  </w:style>
  <w:style w:type="character" w:customStyle="1" w:styleId="af">
    <w:name w:val="标题 字符"/>
    <w:link w:val="af0"/>
    <w:locked/>
    <w:rsid w:val="00744FD5"/>
    <w:rPr>
      <w:rFonts w:ascii="Cambria" w:eastAsia="宋体" w:hAnsi="Cambria"/>
      <w:b/>
      <w:bCs/>
      <w:sz w:val="32"/>
      <w:szCs w:val="32"/>
    </w:rPr>
  </w:style>
  <w:style w:type="character" w:customStyle="1" w:styleId="3Char">
    <w:name w:val="带颜色3级 Char"/>
    <w:link w:val="31"/>
    <w:rsid w:val="00744FD5"/>
    <w:rPr>
      <w:rFonts w:ascii="黑体" w:eastAsia="黑体" w:hAnsi="Calibri"/>
      <w:bCs/>
      <w:color w:val="0000FF"/>
      <w:sz w:val="32"/>
      <w:szCs w:val="32"/>
    </w:rPr>
  </w:style>
  <w:style w:type="character" w:customStyle="1" w:styleId="af1">
    <w:name w:val="正文缩进 字符"/>
    <w:aliases w:val="正文缩进1 字符,Indent 1 字符,正文缩进（首行缩进两字） 字符,正文非缩进1 字符,Alt+X1 字符,mr正文缩进1 字符,特点1 字符,段11 字符,正文不缩进1 字符,正文缩进 Char1 字符,正文缩进（首行缩进两字）1 字符,正文（首行缩进两字）1 字符,Indent 11 字符,表正文2 字符,正文非缩进2 字符,Alt+X2 字符,正文缩进William 字符,段12 字符,段111 字符,段13 字符,段112 字符,段14 字符,段113 字符,段15 字符"/>
    <w:link w:val="af2"/>
    <w:rsid w:val="00744FD5"/>
    <w:rPr>
      <w:rFonts w:eastAsia="宋体"/>
      <w:sz w:val="24"/>
      <w:szCs w:val="24"/>
    </w:rPr>
  </w:style>
  <w:style w:type="character" w:customStyle="1" w:styleId="Char">
    <w:name w:val="图 Char"/>
    <w:link w:val="af3"/>
    <w:rsid w:val="00744FD5"/>
    <w:rPr>
      <w:rFonts w:ascii="宋体" w:hAnsi="宋体"/>
      <w:sz w:val="24"/>
      <w:szCs w:val="21"/>
    </w:rPr>
  </w:style>
  <w:style w:type="character" w:customStyle="1" w:styleId="af4">
    <w:name w:val="日期 字符"/>
    <w:link w:val="af5"/>
    <w:locked/>
    <w:rsid w:val="00744FD5"/>
    <w:rPr>
      <w:rFonts w:ascii="Calibri" w:eastAsia="宋体" w:hAnsi="Calibri"/>
    </w:rPr>
  </w:style>
  <w:style w:type="character" w:styleId="af6">
    <w:name w:val="Strong"/>
    <w:uiPriority w:val="22"/>
    <w:qFormat/>
    <w:rsid w:val="00744FD5"/>
    <w:rPr>
      <w:rFonts w:cs="Times New Roman"/>
      <w:b/>
      <w:bCs/>
    </w:rPr>
  </w:style>
  <w:style w:type="character" w:customStyle="1" w:styleId="af7">
    <w:name w:val="文档结构图 字符"/>
    <w:link w:val="af8"/>
    <w:rsid w:val="00744FD5"/>
    <w:rPr>
      <w:rFonts w:ascii="宋体" w:hAnsi="Calibri"/>
      <w:sz w:val="18"/>
      <w:szCs w:val="18"/>
    </w:rPr>
  </w:style>
  <w:style w:type="character" w:styleId="af9">
    <w:name w:val="Emphasis"/>
    <w:qFormat/>
    <w:rsid w:val="00744FD5"/>
    <w:rPr>
      <w:i w:val="0"/>
    </w:rPr>
  </w:style>
  <w:style w:type="character" w:customStyle="1" w:styleId="afa">
    <w:name w:val="正文文本缩进 字符"/>
    <w:link w:val="afb"/>
    <w:rsid w:val="00744FD5"/>
    <w:rPr>
      <w:rFonts w:ascii="Calibri" w:hAnsi="Calibri"/>
    </w:rPr>
  </w:style>
  <w:style w:type="character" w:customStyle="1" w:styleId="afc">
    <w:name w:val="正文文本首行缩进 字符"/>
    <w:link w:val="afd"/>
    <w:semiHidden/>
    <w:locked/>
    <w:rsid w:val="00744FD5"/>
    <w:rPr>
      <w:rFonts w:ascii="Calibri" w:eastAsia="宋体" w:hAnsi="Calibri"/>
      <w:szCs w:val="24"/>
    </w:rPr>
  </w:style>
  <w:style w:type="character" w:styleId="HTML">
    <w:name w:val="HTML Cite"/>
    <w:rsid w:val="00744FD5"/>
    <w:rPr>
      <w:i w:val="0"/>
    </w:rPr>
  </w:style>
  <w:style w:type="paragraph" w:styleId="TOC6">
    <w:name w:val="toc 6"/>
    <w:basedOn w:val="a"/>
    <w:next w:val="a"/>
    <w:uiPriority w:val="39"/>
    <w:unhideWhenUsed/>
    <w:rsid w:val="00744FD5"/>
    <w:pPr>
      <w:ind w:leftChars="1000" w:left="2100"/>
    </w:pPr>
    <w:rPr>
      <w:rFonts w:ascii="Calibri" w:hAnsi="Calibri"/>
      <w:szCs w:val="21"/>
    </w:rPr>
  </w:style>
  <w:style w:type="paragraph" w:styleId="TOC8">
    <w:name w:val="toc 8"/>
    <w:basedOn w:val="a"/>
    <w:next w:val="a"/>
    <w:uiPriority w:val="39"/>
    <w:unhideWhenUsed/>
    <w:rsid w:val="00744FD5"/>
    <w:pPr>
      <w:ind w:leftChars="1400" w:left="2940"/>
    </w:pPr>
    <w:rPr>
      <w:rFonts w:ascii="Calibri" w:hAnsi="Calibri"/>
      <w:szCs w:val="21"/>
    </w:rPr>
  </w:style>
  <w:style w:type="paragraph" w:styleId="afe">
    <w:name w:val="annotation text"/>
    <w:basedOn w:val="a"/>
    <w:link w:val="aff"/>
    <w:rsid w:val="00744FD5"/>
    <w:pPr>
      <w:jc w:val="left"/>
    </w:pPr>
    <w:rPr>
      <w:rFonts w:ascii="Calibri" w:hAnsi="Calibri"/>
      <w:szCs w:val="21"/>
    </w:rPr>
  </w:style>
  <w:style w:type="character" w:customStyle="1" w:styleId="aff">
    <w:name w:val="批注文字 字符"/>
    <w:basedOn w:val="a1"/>
    <w:link w:val="afe"/>
    <w:rsid w:val="00744FD5"/>
    <w:rPr>
      <w:rFonts w:ascii="Calibri" w:eastAsia="宋体" w:hAnsi="Calibri" w:cs="Times New Roman"/>
      <w:szCs w:val="21"/>
    </w:rPr>
  </w:style>
  <w:style w:type="paragraph" w:styleId="a0">
    <w:name w:val="Body Text"/>
    <w:basedOn w:val="a"/>
    <w:link w:val="11"/>
    <w:semiHidden/>
    <w:unhideWhenUsed/>
    <w:rsid w:val="00744FD5"/>
    <w:pPr>
      <w:spacing w:after="120"/>
    </w:pPr>
    <w:rPr>
      <w:rFonts w:asciiTheme="minorHAnsi" w:eastAsiaTheme="minorEastAsia" w:hAnsiTheme="minorHAnsi" w:cstheme="minorBidi"/>
      <w:szCs w:val="21"/>
    </w:rPr>
  </w:style>
  <w:style w:type="character" w:customStyle="1" w:styleId="11">
    <w:name w:val="正文文本 字符1"/>
    <w:basedOn w:val="a1"/>
    <w:link w:val="a0"/>
    <w:semiHidden/>
    <w:rsid w:val="00744FD5"/>
    <w:rPr>
      <w:szCs w:val="21"/>
    </w:rPr>
  </w:style>
  <w:style w:type="paragraph" w:styleId="afd">
    <w:name w:val="Body Text First Indent"/>
    <w:basedOn w:val="a0"/>
    <w:link w:val="afc"/>
    <w:semiHidden/>
    <w:rsid w:val="00744FD5"/>
    <w:pPr>
      <w:numPr>
        <w:ilvl w:val="8"/>
      </w:numPr>
      <w:tabs>
        <w:tab w:val="left" w:pos="2099"/>
      </w:tabs>
      <w:ind w:left="2099" w:firstLineChars="200" w:firstLine="420"/>
    </w:pPr>
    <w:rPr>
      <w:rFonts w:ascii="Calibri" w:eastAsia="宋体" w:hAnsi="Calibri"/>
      <w:szCs w:val="24"/>
    </w:rPr>
  </w:style>
  <w:style w:type="character" w:customStyle="1" w:styleId="12">
    <w:name w:val="正文文本首行缩进 字符1"/>
    <w:basedOn w:val="11"/>
    <w:uiPriority w:val="99"/>
    <w:semiHidden/>
    <w:rsid w:val="00744FD5"/>
    <w:rPr>
      <w:szCs w:val="21"/>
    </w:rPr>
  </w:style>
  <w:style w:type="paragraph" w:styleId="TOC9">
    <w:name w:val="toc 9"/>
    <w:basedOn w:val="a"/>
    <w:next w:val="a"/>
    <w:uiPriority w:val="39"/>
    <w:unhideWhenUsed/>
    <w:rsid w:val="00744FD5"/>
    <w:pPr>
      <w:ind w:leftChars="1600" w:left="3360"/>
    </w:pPr>
    <w:rPr>
      <w:rFonts w:ascii="Calibri" w:hAnsi="Calibri"/>
      <w:szCs w:val="21"/>
    </w:rPr>
  </w:style>
  <w:style w:type="character" w:customStyle="1" w:styleId="13">
    <w:name w:val="页脚 字符1"/>
    <w:basedOn w:val="a1"/>
    <w:uiPriority w:val="99"/>
    <w:semiHidden/>
    <w:rsid w:val="00744FD5"/>
    <w:rPr>
      <w:sz w:val="18"/>
      <w:szCs w:val="18"/>
    </w:rPr>
  </w:style>
  <w:style w:type="paragraph" w:styleId="TOC5">
    <w:name w:val="toc 5"/>
    <w:basedOn w:val="a"/>
    <w:next w:val="a"/>
    <w:uiPriority w:val="39"/>
    <w:unhideWhenUsed/>
    <w:rsid w:val="00744FD5"/>
    <w:pPr>
      <w:ind w:leftChars="800" w:left="1680"/>
    </w:pPr>
    <w:rPr>
      <w:rFonts w:ascii="Calibri" w:hAnsi="Calibri"/>
      <w:szCs w:val="21"/>
    </w:rPr>
  </w:style>
  <w:style w:type="paragraph" w:styleId="afb">
    <w:name w:val="Body Text Indent"/>
    <w:basedOn w:val="a"/>
    <w:link w:val="afa"/>
    <w:rsid w:val="00744FD5"/>
    <w:pPr>
      <w:spacing w:after="120"/>
      <w:ind w:leftChars="200" w:left="420"/>
    </w:pPr>
    <w:rPr>
      <w:rFonts w:ascii="Calibri" w:eastAsiaTheme="minorEastAsia" w:hAnsi="Calibri" w:cstheme="minorBidi"/>
      <w:szCs w:val="22"/>
    </w:rPr>
  </w:style>
  <w:style w:type="character" w:customStyle="1" w:styleId="14">
    <w:name w:val="正文文本缩进 字符1"/>
    <w:basedOn w:val="a1"/>
    <w:uiPriority w:val="99"/>
    <w:semiHidden/>
    <w:rsid w:val="00744FD5"/>
    <w:rPr>
      <w:rFonts w:ascii="Times New Roman" w:eastAsia="宋体" w:hAnsi="Times New Roman" w:cs="Times New Roman"/>
      <w:szCs w:val="24"/>
    </w:rPr>
  </w:style>
  <w:style w:type="paragraph" w:styleId="TOC7">
    <w:name w:val="toc 7"/>
    <w:basedOn w:val="a"/>
    <w:next w:val="a"/>
    <w:uiPriority w:val="39"/>
    <w:unhideWhenUsed/>
    <w:rsid w:val="00744FD5"/>
    <w:pPr>
      <w:ind w:leftChars="1200" w:left="2520"/>
    </w:pPr>
    <w:rPr>
      <w:rFonts w:ascii="Calibri" w:hAnsi="Calibri"/>
      <w:szCs w:val="21"/>
    </w:rPr>
  </w:style>
  <w:style w:type="paragraph" w:customStyle="1" w:styleId="31">
    <w:name w:val="带颜色3级"/>
    <w:basedOn w:val="3"/>
    <w:link w:val="3Char"/>
    <w:rsid w:val="00744FD5"/>
    <w:pPr>
      <w:ind w:rightChars="100" w:right="210" w:firstLineChars="198" w:firstLine="634"/>
    </w:pPr>
    <w:rPr>
      <w:rFonts w:ascii="黑体" w:eastAsia="黑体" w:cstheme="minorBidi"/>
      <w:b w:val="0"/>
      <w:color w:val="0000FF"/>
    </w:rPr>
  </w:style>
  <w:style w:type="paragraph" w:styleId="TOC4">
    <w:name w:val="toc 4"/>
    <w:basedOn w:val="a"/>
    <w:next w:val="a"/>
    <w:uiPriority w:val="39"/>
    <w:unhideWhenUsed/>
    <w:rsid w:val="00744FD5"/>
    <w:pPr>
      <w:ind w:leftChars="600" w:left="1260"/>
    </w:pPr>
    <w:rPr>
      <w:rFonts w:ascii="Calibri" w:hAnsi="Calibri"/>
      <w:szCs w:val="21"/>
    </w:rPr>
  </w:style>
  <w:style w:type="character" w:customStyle="1" w:styleId="15">
    <w:name w:val="页眉 字符1"/>
    <w:basedOn w:val="a1"/>
    <w:uiPriority w:val="99"/>
    <w:semiHidden/>
    <w:rsid w:val="00744FD5"/>
    <w:rPr>
      <w:sz w:val="18"/>
      <w:szCs w:val="18"/>
    </w:rPr>
  </w:style>
  <w:style w:type="paragraph" w:styleId="af5">
    <w:name w:val="Date"/>
    <w:basedOn w:val="a"/>
    <w:next w:val="a"/>
    <w:link w:val="af4"/>
    <w:rsid w:val="00744FD5"/>
    <w:pPr>
      <w:spacing w:before="40" w:after="40" w:line="300" w:lineRule="auto"/>
      <w:ind w:leftChars="2500" w:left="100"/>
    </w:pPr>
    <w:rPr>
      <w:rFonts w:ascii="Calibri" w:hAnsi="Calibri" w:cstheme="minorBidi"/>
      <w:szCs w:val="22"/>
    </w:rPr>
  </w:style>
  <w:style w:type="character" w:customStyle="1" w:styleId="16">
    <w:name w:val="日期 字符1"/>
    <w:basedOn w:val="a1"/>
    <w:uiPriority w:val="99"/>
    <w:semiHidden/>
    <w:rsid w:val="00744FD5"/>
    <w:rPr>
      <w:rFonts w:ascii="Times New Roman" w:eastAsia="宋体" w:hAnsi="Times New Roman" w:cs="Times New Roman"/>
      <w:szCs w:val="24"/>
    </w:rPr>
  </w:style>
  <w:style w:type="paragraph" w:styleId="af8">
    <w:name w:val="Document Map"/>
    <w:basedOn w:val="a"/>
    <w:link w:val="af7"/>
    <w:rsid w:val="00744FD5"/>
    <w:rPr>
      <w:rFonts w:ascii="宋体" w:eastAsiaTheme="minorEastAsia" w:hAnsi="Calibri" w:cstheme="minorBidi"/>
      <w:sz w:val="18"/>
      <w:szCs w:val="18"/>
    </w:rPr>
  </w:style>
  <w:style w:type="character" w:customStyle="1" w:styleId="17">
    <w:name w:val="文档结构图 字符1"/>
    <w:basedOn w:val="a1"/>
    <w:uiPriority w:val="99"/>
    <w:semiHidden/>
    <w:rsid w:val="00744FD5"/>
    <w:rPr>
      <w:rFonts w:ascii="Microsoft YaHei UI" w:eastAsia="Microsoft YaHei UI" w:hAnsi="Times New Roman" w:cs="Times New Roman"/>
      <w:sz w:val="18"/>
      <w:szCs w:val="18"/>
    </w:rPr>
  </w:style>
  <w:style w:type="paragraph" w:customStyle="1" w:styleId="af3">
    <w:name w:val="图"/>
    <w:basedOn w:val="a"/>
    <w:link w:val="Char"/>
    <w:rsid w:val="00744FD5"/>
    <w:pPr>
      <w:widowControl/>
      <w:adjustRightInd w:val="0"/>
      <w:snapToGrid w:val="0"/>
      <w:spacing w:after="156" w:line="360" w:lineRule="auto"/>
      <w:ind w:rightChars="29" w:right="70" w:firstLine="420"/>
      <w:jc w:val="center"/>
    </w:pPr>
    <w:rPr>
      <w:rFonts w:ascii="宋体" w:eastAsiaTheme="minorEastAsia" w:hAnsi="宋体" w:cstheme="minorBidi"/>
      <w:sz w:val="24"/>
      <w:szCs w:val="21"/>
    </w:rPr>
  </w:style>
  <w:style w:type="paragraph" w:customStyle="1" w:styleId="Char1">
    <w:name w:val="Char1"/>
    <w:basedOn w:val="a"/>
    <w:rsid w:val="00744FD5"/>
    <w:pPr>
      <w:numPr>
        <w:ilvl w:val="8"/>
      </w:numPr>
      <w:tabs>
        <w:tab w:val="left" w:pos="2099"/>
      </w:tabs>
      <w:spacing w:line="360" w:lineRule="auto"/>
      <w:ind w:left="2099" w:hanging="1559"/>
    </w:pPr>
    <w:rPr>
      <w:rFonts w:ascii="Tahoma" w:hAnsi="Tahoma"/>
      <w:i/>
      <w:szCs w:val="38"/>
    </w:rPr>
  </w:style>
  <w:style w:type="paragraph" w:customStyle="1" w:styleId="18">
    <w:name w:val="带颜色1级"/>
    <w:basedOn w:val="1"/>
    <w:rsid w:val="00744FD5"/>
    <w:pPr>
      <w:pageBreakBefore/>
      <w:spacing w:before="840" w:after="330" w:line="578" w:lineRule="auto"/>
      <w:jc w:val="center"/>
    </w:pPr>
    <w:rPr>
      <w:rFonts w:ascii="宋体" w:hAnsi="宋体"/>
      <w:color w:val="0000FF"/>
    </w:rPr>
  </w:style>
  <w:style w:type="paragraph" w:customStyle="1" w:styleId="21">
    <w:name w:val="带颜色2级"/>
    <w:basedOn w:val="2"/>
    <w:link w:val="2Char1"/>
    <w:rsid w:val="00744FD5"/>
    <w:pPr>
      <w:tabs>
        <w:tab w:val="left" w:pos="992"/>
      </w:tabs>
    </w:pPr>
    <w:rPr>
      <w:rFonts w:ascii="Cambria" w:eastAsia="宋体" w:hAnsi="Cambria" w:cstheme="minorBidi"/>
      <w:color w:val="365F91"/>
      <w:sz w:val="30"/>
    </w:rPr>
  </w:style>
  <w:style w:type="paragraph" w:customStyle="1" w:styleId="aff0">
    <w:name w:val="文号"/>
    <w:basedOn w:val="a"/>
    <w:next w:val="af0"/>
    <w:rsid w:val="00744FD5"/>
    <w:pPr>
      <w:adjustRightInd w:val="0"/>
      <w:spacing w:line="640" w:lineRule="exact"/>
      <w:jc w:val="left"/>
      <w:textAlignment w:val="baseline"/>
    </w:pPr>
    <w:rPr>
      <w:b/>
      <w:spacing w:val="2"/>
      <w:kern w:val="0"/>
      <w:sz w:val="32"/>
      <w:szCs w:val="20"/>
    </w:rPr>
  </w:style>
  <w:style w:type="paragraph" w:customStyle="1" w:styleId="aff1">
    <w:name w:val="封面居中"/>
    <w:basedOn w:val="a"/>
    <w:rsid w:val="00744FD5"/>
    <w:pPr>
      <w:spacing w:before="40" w:after="40" w:line="300" w:lineRule="auto"/>
      <w:jc w:val="center"/>
    </w:pPr>
    <w:rPr>
      <w:rFonts w:ascii="Calibri" w:hAnsi="Calibri" w:cs="宋体"/>
      <w:b/>
      <w:sz w:val="30"/>
      <w:szCs w:val="20"/>
    </w:rPr>
  </w:style>
  <w:style w:type="paragraph" w:customStyle="1" w:styleId="19">
    <w:name w:val="列表段落1"/>
    <w:basedOn w:val="a"/>
    <w:rsid w:val="00744FD5"/>
    <w:pPr>
      <w:ind w:firstLineChars="200" w:firstLine="420"/>
    </w:pPr>
    <w:rPr>
      <w:rFonts w:ascii="Calibri" w:hAnsi="Calibri"/>
      <w:szCs w:val="21"/>
    </w:rPr>
  </w:style>
  <w:style w:type="paragraph" w:styleId="af0">
    <w:name w:val="Title"/>
    <w:basedOn w:val="a"/>
    <w:next w:val="a"/>
    <w:link w:val="af"/>
    <w:qFormat/>
    <w:rsid w:val="00744FD5"/>
    <w:pPr>
      <w:spacing w:before="240" w:after="60"/>
      <w:jc w:val="center"/>
      <w:outlineLvl w:val="0"/>
    </w:pPr>
    <w:rPr>
      <w:rFonts w:ascii="Cambria" w:hAnsi="Cambria" w:cstheme="minorBidi"/>
      <w:b/>
      <w:bCs/>
      <w:sz w:val="32"/>
      <w:szCs w:val="32"/>
    </w:rPr>
  </w:style>
  <w:style w:type="character" w:customStyle="1" w:styleId="1a">
    <w:name w:val="标题 字符1"/>
    <w:basedOn w:val="a1"/>
    <w:uiPriority w:val="10"/>
    <w:rsid w:val="00744FD5"/>
    <w:rPr>
      <w:rFonts w:asciiTheme="majorHAnsi" w:eastAsiaTheme="majorEastAsia" w:hAnsiTheme="majorHAnsi" w:cstheme="majorBidi"/>
      <w:b/>
      <w:bCs/>
      <w:sz w:val="32"/>
      <w:szCs w:val="32"/>
    </w:rPr>
  </w:style>
  <w:style w:type="paragraph" w:styleId="aff2">
    <w:name w:val="Normal (Web)"/>
    <w:basedOn w:val="a"/>
    <w:uiPriority w:val="99"/>
    <w:unhideWhenUsed/>
    <w:rsid w:val="00744FD5"/>
    <w:pPr>
      <w:widowControl/>
      <w:spacing w:before="100" w:beforeAutospacing="1" w:after="100" w:afterAutospacing="1"/>
      <w:jc w:val="left"/>
    </w:pPr>
    <w:rPr>
      <w:rFonts w:ascii="宋体" w:hAnsi="宋体" w:cs="宋体"/>
      <w:kern w:val="0"/>
      <w:sz w:val="24"/>
    </w:rPr>
  </w:style>
  <w:style w:type="paragraph" w:styleId="af2">
    <w:name w:val="Normal Indent"/>
    <w:aliases w:val="正文缩进1,Indent 1,正文缩进（首行缩进两字）,正文非缩进1,Alt+X1,mr正文缩进1,特点1,段11,正文不缩进1,正文缩进 Char1,正文缩进（首行缩进两字）1,正文（首行缩进两字）1,Indent 11,表正文2,正文非缩进2,Alt+X2,正文缩进William,段12,段111,段13,段112,段14,段113,段15,段114,?y????×?,?y?????,建议书标准,ändrad,????,正文（架构图）,Normal Indent,NI,bt,特点,表正文"/>
    <w:basedOn w:val="a"/>
    <w:link w:val="af1"/>
    <w:rsid w:val="00744FD5"/>
    <w:pPr>
      <w:spacing w:before="40" w:after="40" w:line="360" w:lineRule="auto"/>
      <w:ind w:firstLineChars="200" w:firstLine="480"/>
    </w:pPr>
    <w:rPr>
      <w:rFonts w:asciiTheme="minorHAnsi" w:hAnsiTheme="minorHAnsi" w:cstheme="minorBidi"/>
      <w:sz w:val="24"/>
    </w:rPr>
  </w:style>
  <w:style w:type="table" w:styleId="aff3">
    <w:name w:val="Table Grid"/>
    <w:basedOn w:val="a2"/>
    <w:rsid w:val="00744FD5"/>
    <w:pPr>
      <w:widowControl w:val="0"/>
      <w:jc w:val="both"/>
    </w:pPr>
    <w:rPr>
      <w:rFonts w:ascii="Calibri" w:eastAsia="宋体" w:hAnsi="Calibri"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Char">
    <w:name w:val="标题 1 Char"/>
    <w:locked/>
    <w:rsid w:val="00744FD5"/>
    <w:rPr>
      <w:rFonts w:ascii="Calibri" w:eastAsia="宋体" w:hAnsi="Calibri"/>
      <w:b/>
      <w:bCs/>
      <w:kern w:val="44"/>
      <w:sz w:val="44"/>
      <w:szCs w:val="44"/>
      <w:lang w:val="en-US" w:eastAsia="zh-CN" w:bidi="ar-SA"/>
    </w:rPr>
  </w:style>
  <w:style w:type="character" w:customStyle="1" w:styleId="2Char">
    <w:name w:val="标题 2 Char"/>
    <w:locked/>
    <w:rsid w:val="00744FD5"/>
    <w:rPr>
      <w:rFonts w:ascii="Arial" w:eastAsia="黑体" w:hAnsi="Arial"/>
      <w:b/>
      <w:bCs/>
      <w:kern w:val="2"/>
      <w:sz w:val="32"/>
      <w:szCs w:val="32"/>
      <w:lang w:val="en-US" w:eastAsia="zh-CN" w:bidi="ar-SA"/>
    </w:rPr>
  </w:style>
  <w:style w:type="character" w:customStyle="1" w:styleId="3Char0">
    <w:name w:val="标题 3 Char"/>
    <w:semiHidden/>
    <w:locked/>
    <w:rsid w:val="00744FD5"/>
    <w:rPr>
      <w:rFonts w:ascii="Calibri" w:eastAsia="宋体" w:hAnsi="Calibri"/>
      <w:b/>
      <w:bCs/>
      <w:kern w:val="2"/>
      <w:sz w:val="32"/>
      <w:szCs w:val="32"/>
      <w:lang w:val="en-US" w:eastAsia="zh-CN" w:bidi="ar-SA"/>
    </w:rPr>
  </w:style>
  <w:style w:type="character" w:customStyle="1" w:styleId="4Char">
    <w:name w:val="标题 4 Char"/>
    <w:aliases w:val="(一) Char,1.1 Char,1。1 Char,h4 Char,H4 Char,Ref Heading 1 Char,rh1 Char,Heading sql Char,sect 1.2.3.4 Char,Map Title Char,bullet Char,bl Char,bb Char,PIM 4 Char,(一)1 Char,1.11 Char,1。11 Char,h41 Char,H41 Char,Ref Heading 11 Char,rh11 Char"/>
    <w:locked/>
    <w:rsid w:val="00744FD5"/>
    <w:rPr>
      <w:rFonts w:ascii="Cambria" w:eastAsia="宋体" w:hAnsi="Cambria"/>
      <w:b/>
      <w:bCs/>
      <w:kern w:val="2"/>
      <w:sz w:val="28"/>
      <w:szCs w:val="28"/>
      <w:lang w:val="en-US" w:eastAsia="zh-CN" w:bidi="ar-SA"/>
    </w:rPr>
  </w:style>
  <w:style w:type="character" w:customStyle="1" w:styleId="Char0">
    <w:name w:val="正文文本 Char"/>
    <w:semiHidden/>
    <w:locked/>
    <w:rsid w:val="00744FD5"/>
    <w:rPr>
      <w:rFonts w:ascii="Calibri" w:eastAsia="宋体" w:hAnsi="Calibri"/>
      <w:kern w:val="2"/>
      <w:sz w:val="21"/>
      <w:szCs w:val="22"/>
      <w:lang w:val="en-US" w:eastAsia="zh-CN" w:bidi="ar-SA"/>
    </w:rPr>
  </w:style>
  <w:style w:type="character" w:customStyle="1" w:styleId="Char2">
    <w:name w:val="页眉 Char"/>
    <w:semiHidden/>
    <w:locked/>
    <w:rsid w:val="00744FD5"/>
    <w:rPr>
      <w:rFonts w:ascii="Calibri" w:eastAsia="宋体" w:hAnsi="Calibri"/>
      <w:kern w:val="2"/>
      <w:sz w:val="18"/>
      <w:szCs w:val="18"/>
      <w:lang w:val="en-US" w:eastAsia="zh-CN" w:bidi="ar-SA"/>
    </w:rPr>
  </w:style>
  <w:style w:type="character" w:customStyle="1" w:styleId="Char3">
    <w:name w:val="页脚 Char"/>
    <w:semiHidden/>
    <w:locked/>
    <w:rsid w:val="00744FD5"/>
    <w:rPr>
      <w:rFonts w:ascii="Calibri" w:eastAsia="宋体" w:hAnsi="Calibri"/>
      <w:kern w:val="2"/>
      <w:sz w:val="18"/>
      <w:szCs w:val="18"/>
      <w:lang w:val="en-US" w:eastAsia="zh-CN" w:bidi="ar-SA"/>
    </w:rPr>
  </w:style>
  <w:style w:type="character" w:customStyle="1" w:styleId="Char4">
    <w:name w:val="正文缩进 Char"/>
    <w:aliases w:val="正文缩进1 Char,Indent 1 Char,正文缩进（首行缩进两字） Char,正文非缩进1 Char,Alt+X1 Char,mr正文缩进1 Char,特点1 Char,段11 Char,正文不缩进1 Char,正文缩进 Char1 Char,正文缩进（首行缩进两字）1 Char,正文（首行缩进两字）1 Char,Indent 11 Char,表正文2 Char,正文非缩进2 Char,Alt+X2 Char,正文缩进William Char,段12 Char"/>
    <w:rsid w:val="00744FD5"/>
    <w:rPr>
      <w:rFonts w:eastAsia="宋体"/>
      <w:kern w:val="2"/>
      <w:sz w:val="24"/>
      <w:szCs w:val="24"/>
      <w:lang w:val="en-US" w:eastAsia="zh-CN" w:bidi="ar-SA"/>
    </w:rPr>
  </w:style>
  <w:style w:type="character" w:customStyle="1" w:styleId="Char5">
    <w:name w:val="日期 Char"/>
    <w:semiHidden/>
    <w:locked/>
    <w:rsid w:val="00744FD5"/>
    <w:rPr>
      <w:rFonts w:ascii="Calibri" w:eastAsia="宋体" w:hAnsi="Calibri"/>
      <w:kern w:val="2"/>
      <w:sz w:val="21"/>
      <w:szCs w:val="22"/>
      <w:lang w:val="en-US" w:eastAsia="zh-CN" w:bidi="ar-SA"/>
    </w:rPr>
  </w:style>
  <w:style w:type="character" w:customStyle="1" w:styleId="Char6">
    <w:name w:val="标题 Char"/>
    <w:locked/>
    <w:rsid w:val="00744FD5"/>
    <w:rPr>
      <w:rFonts w:ascii="Cambria" w:eastAsia="宋体" w:hAnsi="Cambria"/>
      <w:b/>
      <w:bCs/>
      <w:kern w:val="2"/>
      <w:sz w:val="32"/>
      <w:szCs w:val="32"/>
      <w:lang w:val="en-US" w:eastAsia="zh-CN" w:bidi="ar-SA"/>
    </w:rPr>
  </w:style>
  <w:style w:type="character" w:customStyle="1" w:styleId="Char7">
    <w:name w:val="正文首行缩进 Char"/>
    <w:locked/>
    <w:rsid w:val="00744FD5"/>
    <w:rPr>
      <w:kern w:val="2"/>
      <w:sz w:val="21"/>
      <w:szCs w:val="24"/>
    </w:rPr>
  </w:style>
  <w:style w:type="character" w:customStyle="1" w:styleId="Char8">
    <w:name w:val="正文文本缩进 Char"/>
    <w:rsid w:val="00744FD5"/>
    <w:rPr>
      <w:rFonts w:ascii="Calibri" w:hAnsi="Calibri"/>
      <w:kern w:val="2"/>
      <w:sz w:val="21"/>
      <w:szCs w:val="22"/>
    </w:rPr>
  </w:style>
  <w:style w:type="character" w:customStyle="1" w:styleId="Char9">
    <w:name w:val="文档结构图 Char"/>
    <w:rsid w:val="00744FD5"/>
    <w:rPr>
      <w:rFonts w:ascii="宋体" w:hAnsi="Calibri"/>
      <w:kern w:val="2"/>
      <w:sz w:val="18"/>
      <w:szCs w:val="18"/>
    </w:rPr>
  </w:style>
  <w:style w:type="character" w:customStyle="1" w:styleId="1b">
    <w:name w:val="未处理的提及1"/>
    <w:uiPriority w:val="99"/>
    <w:semiHidden/>
    <w:unhideWhenUsed/>
    <w:rsid w:val="00744FD5"/>
    <w:rPr>
      <w:color w:val="605E5C"/>
      <w:shd w:val="clear" w:color="auto" w:fill="E1DFDD"/>
    </w:rPr>
  </w:style>
  <w:style w:type="character" w:customStyle="1" w:styleId="currentpositionname1">
    <w:name w:val="current_position_name1"/>
    <w:basedOn w:val="a1"/>
    <w:rsid w:val="00744FD5"/>
    <w:rPr>
      <w:b/>
      <w:bCs/>
      <w:color w:val="03619F"/>
      <w:sz w:val="18"/>
      <w:szCs w:val="18"/>
    </w:rPr>
  </w:style>
  <w:style w:type="paragraph" w:styleId="z-">
    <w:name w:val="HTML Top of Form"/>
    <w:basedOn w:val="a"/>
    <w:next w:val="a"/>
    <w:link w:val="z-0"/>
    <w:hidden/>
    <w:uiPriority w:val="99"/>
    <w:semiHidden/>
    <w:unhideWhenUsed/>
    <w:rsid w:val="00744FD5"/>
    <w:pPr>
      <w:widowControl/>
      <w:pBdr>
        <w:bottom w:val="single" w:sz="6" w:space="1" w:color="auto"/>
      </w:pBdr>
      <w:jc w:val="center"/>
    </w:pPr>
    <w:rPr>
      <w:rFonts w:ascii="Arial" w:hAnsi="Arial" w:cs="Arial"/>
      <w:vanish/>
      <w:kern w:val="0"/>
      <w:sz w:val="16"/>
      <w:szCs w:val="16"/>
    </w:rPr>
  </w:style>
  <w:style w:type="character" w:customStyle="1" w:styleId="z-0">
    <w:name w:val="z-窗体顶端 字符"/>
    <w:basedOn w:val="a1"/>
    <w:link w:val="z-"/>
    <w:uiPriority w:val="99"/>
    <w:semiHidden/>
    <w:rsid w:val="00744FD5"/>
    <w:rPr>
      <w:rFonts w:ascii="Arial" w:eastAsia="宋体" w:hAnsi="Arial" w:cs="Arial"/>
      <w:vanish/>
      <w:kern w:val="0"/>
      <w:sz w:val="16"/>
      <w:szCs w:val="16"/>
    </w:rPr>
  </w:style>
  <w:style w:type="paragraph" w:styleId="z-1">
    <w:name w:val="HTML Bottom of Form"/>
    <w:basedOn w:val="a"/>
    <w:next w:val="a"/>
    <w:link w:val="z-2"/>
    <w:hidden/>
    <w:uiPriority w:val="99"/>
    <w:semiHidden/>
    <w:unhideWhenUsed/>
    <w:rsid w:val="00744FD5"/>
    <w:pPr>
      <w:widowControl/>
      <w:pBdr>
        <w:top w:val="single" w:sz="6" w:space="1" w:color="auto"/>
      </w:pBdr>
      <w:jc w:val="center"/>
    </w:pPr>
    <w:rPr>
      <w:rFonts w:ascii="Arial" w:hAnsi="Arial" w:cs="Arial"/>
      <w:vanish/>
      <w:kern w:val="0"/>
      <w:sz w:val="16"/>
      <w:szCs w:val="16"/>
    </w:rPr>
  </w:style>
  <w:style w:type="character" w:customStyle="1" w:styleId="z-2">
    <w:name w:val="z-窗体底端 字符"/>
    <w:basedOn w:val="a1"/>
    <w:link w:val="z-1"/>
    <w:uiPriority w:val="99"/>
    <w:semiHidden/>
    <w:rsid w:val="00744FD5"/>
    <w:rPr>
      <w:rFonts w:ascii="Arial" w:eastAsia="宋体" w:hAnsi="Arial" w:cs="Arial"/>
      <w:vanish/>
      <w:kern w:val="0"/>
      <w:sz w:val="16"/>
      <w:szCs w:val="16"/>
    </w:rPr>
  </w:style>
  <w:style w:type="table" w:styleId="aff4">
    <w:name w:val="Table Elegant"/>
    <w:basedOn w:val="a2"/>
    <w:semiHidden/>
    <w:unhideWhenUsed/>
    <w:rsid w:val="00744FD5"/>
    <w:pPr>
      <w:widowControl w:val="0"/>
      <w:jc w:val="both"/>
    </w:pPr>
    <w:rPr>
      <w:rFonts w:ascii="Times New Roman" w:eastAsia="宋体" w:hAnsi="Times New Roman" w:cs="Times New Roman"/>
      <w:kern w:val="0"/>
      <w:sz w:val="20"/>
      <w:szCs w:val="20"/>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caps/>
        <w:color w:val="auto"/>
      </w:rPr>
      <w:tblPr/>
      <w:tcPr>
        <w:tcBorders>
          <w:tl2br w:val="none" w:sz="0" w:space="0" w:color="auto"/>
          <w:tr2bl w:val="none" w:sz="0" w:space="0" w:color="auto"/>
        </w:tcBorders>
      </w:tcPr>
    </w:tblStylePr>
  </w:style>
  <w:style w:type="character" w:customStyle="1" w:styleId="fontstyle01">
    <w:name w:val="fontstyle01"/>
    <w:basedOn w:val="a1"/>
    <w:rsid w:val="00744FD5"/>
    <w:rPr>
      <w:rFonts w:ascii="黑体" w:eastAsia="黑体" w:hAnsi="黑体" w:hint="eastAsia"/>
      <w:b w:val="0"/>
      <w:bCs w:val="0"/>
      <w:i w:val="0"/>
      <w:iCs w:val="0"/>
      <w:color w:val="000000"/>
      <w:sz w:val="44"/>
      <w:szCs w:val="44"/>
    </w:rPr>
  </w:style>
  <w:style w:type="character" w:styleId="aff5">
    <w:name w:val="Unresolved Mention"/>
    <w:basedOn w:val="a1"/>
    <w:uiPriority w:val="99"/>
    <w:semiHidden/>
    <w:unhideWhenUsed/>
    <w:rsid w:val="00744FD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A6EDC2E-61A0-46AF-8FBA-22733D6494C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525</TotalTime>
  <Pages>17</Pages>
  <Words>1403</Words>
  <Characters>8002</Characters>
  <Application>Microsoft Office Word</Application>
  <DocSecurity>0</DocSecurity>
  <Lines>66</Lines>
  <Paragraphs>18</Paragraphs>
  <ScaleCrop>false</ScaleCrop>
  <Company/>
  <LinksUpToDate>false</LinksUpToDate>
  <CharactersWithSpaces>9387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feng wanxin</dc:creator>
  <cp:keywords/>
  <dc:description/>
  <cp:lastModifiedBy>HUAWEI</cp:lastModifiedBy>
  <cp:revision>26</cp:revision>
  <dcterms:created xsi:type="dcterms:W3CDTF">2020-01-07T04:00:00Z</dcterms:created>
  <dcterms:modified xsi:type="dcterms:W3CDTF">2020-05-13T01:12:00Z</dcterms:modified>
</cp:coreProperties>
</file>